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844CD37" w14:textId="53AD2860" w:rsidR="0033761E" w:rsidRPr="0033761E" w:rsidRDefault="0089726F" w:rsidP="0033761E">
      <w:pPr>
        <w:tabs>
          <w:tab w:val="right" w:pos="9498"/>
        </w:tabs>
        <w:rPr>
          <w:b/>
          <w:bCs/>
          <w:lang w:eastAsia="ja-JP"/>
        </w:rPr>
      </w:pPr>
      <w:r>
        <w:rPr>
          <w:rFonts w:hint="eastAsia"/>
          <w:b/>
          <w:lang w:eastAsia="ja-JP"/>
        </w:rPr>
        <w:t xml:space="preserve">3GPP TSG RAN WG1 </w:t>
      </w:r>
      <w:r w:rsidR="00D21A25">
        <w:rPr>
          <w:b/>
          <w:lang w:eastAsia="ja-JP"/>
        </w:rPr>
        <w:t>#</w:t>
      </w:r>
      <w:r w:rsidR="009D0DE6">
        <w:rPr>
          <w:rFonts w:hint="eastAsia"/>
          <w:b/>
          <w:lang w:eastAsia="ja-JP"/>
        </w:rPr>
        <w:t>10</w:t>
      </w:r>
      <w:r w:rsidR="002532DB">
        <w:rPr>
          <w:b/>
          <w:lang w:eastAsia="ja-JP"/>
        </w:rPr>
        <w:t>5-</w:t>
      </w:r>
      <w:r w:rsidR="00A04564">
        <w:rPr>
          <w:b/>
          <w:lang w:eastAsia="ja-JP"/>
        </w:rPr>
        <w:t>e</w:t>
      </w:r>
      <w:r w:rsidR="007863A4">
        <w:rPr>
          <w:rFonts w:hint="eastAsia"/>
          <w:b/>
          <w:lang w:eastAsia="ja-JP"/>
        </w:rPr>
        <w:tab/>
      </w:r>
      <w:r w:rsidR="0020222C" w:rsidRPr="0020222C">
        <w:rPr>
          <w:b/>
          <w:lang w:eastAsia="ja-JP"/>
        </w:rPr>
        <w:t>R1-2105729</w:t>
      </w:r>
      <w:r w:rsidR="00B81665">
        <w:rPr>
          <w:rFonts w:hint="eastAsia"/>
          <w:b/>
          <w:lang w:eastAsia="ja-JP"/>
        </w:rPr>
        <w:br/>
      </w:r>
      <w:bookmarkStart w:id="0" w:name="_Hlk20908847"/>
      <w:r w:rsidR="009D0DE6">
        <w:rPr>
          <w:b/>
          <w:bCs/>
          <w:lang w:eastAsia="ja-JP"/>
        </w:rPr>
        <w:t>e-Meeting</w:t>
      </w:r>
      <w:r w:rsidR="0033761E" w:rsidRPr="0033761E">
        <w:rPr>
          <w:b/>
          <w:bCs/>
          <w:lang w:eastAsia="ja-JP"/>
        </w:rPr>
        <w:t xml:space="preserve">, </w:t>
      </w:r>
      <w:r w:rsidR="002532DB">
        <w:rPr>
          <w:b/>
          <w:bCs/>
          <w:lang w:eastAsia="ja-JP"/>
        </w:rPr>
        <w:t>May</w:t>
      </w:r>
      <w:r w:rsidR="0033761E" w:rsidRPr="0033761E">
        <w:rPr>
          <w:b/>
          <w:bCs/>
          <w:lang w:eastAsia="ja-JP"/>
        </w:rPr>
        <w:t xml:space="preserve"> </w:t>
      </w:r>
      <w:r w:rsidR="009465FD">
        <w:rPr>
          <w:b/>
          <w:bCs/>
          <w:lang w:eastAsia="ja-JP"/>
        </w:rPr>
        <w:t>1</w:t>
      </w:r>
      <w:r w:rsidR="002532DB">
        <w:rPr>
          <w:b/>
          <w:bCs/>
          <w:lang w:eastAsia="ja-JP"/>
        </w:rPr>
        <w:t>0</w:t>
      </w:r>
      <w:r w:rsidR="0033761E" w:rsidRPr="0033761E">
        <w:rPr>
          <w:b/>
          <w:bCs/>
          <w:vertAlign w:val="superscript"/>
          <w:lang w:eastAsia="ja-JP"/>
        </w:rPr>
        <w:t>th</w:t>
      </w:r>
      <w:r w:rsidR="0033761E" w:rsidRPr="0033761E">
        <w:rPr>
          <w:b/>
          <w:bCs/>
          <w:lang w:eastAsia="ja-JP"/>
        </w:rPr>
        <w:t xml:space="preserve"> – </w:t>
      </w:r>
      <w:r w:rsidR="002532DB">
        <w:rPr>
          <w:b/>
          <w:bCs/>
          <w:lang w:eastAsia="ja-JP"/>
        </w:rPr>
        <w:t>17</w:t>
      </w:r>
      <w:r w:rsidR="009D0DE6">
        <w:rPr>
          <w:b/>
          <w:bCs/>
          <w:vertAlign w:val="superscript"/>
          <w:lang w:eastAsia="ja-JP"/>
        </w:rPr>
        <w:t>th</w:t>
      </w:r>
      <w:r w:rsidR="0033761E" w:rsidRPr="0033761E">
        <w:rPr>
          <w:b/>
          <w:bCs/>
          <w:lang w:eastAsia="ja-JP"/>
        </w:rPr>
        <w:t>, 20</w:t>
      </w:r>
      <w:bookmarkEnd w:id="0"/>
      <w:r w:rsidR="009D0DE6">
        <w:rPr>
          <w:b/>
          <w:bCs/>
          <w:lang w:eastAsia="ja-JP"/>
        </w:rPr>
        <w:t>21</w:t>
      </w:r>
    </w:p>
    <w:p w14:paraId="62819E01" w14:textId="77777777" w:rsidR="006D3ED4" w:rsidRDefault="007863A4" w:rsidP="00004E09">
      <w:pPr>
        <w:tabs>
          <w:tab w:val="left" w:pos="1560"/>
        </w:tabs>
        <w:spacing w:after="60"/>
        <w:rPr>
          <w:lang w:eastAsia="ja-JP"/>
        </w:rPr>
      </w:pPr>
      <w:r w:rsidRPr="00A279F2">
        <w:rPr>
          <w:b/>
        </w:rPr>
        <w:t>Source:</w:t>
      </w:r>
      <w:r w:rsidR="00A62DAD">
        <w:rPr>
          <w:rFonts w:hint="eastAsia"/>
          <w:lang w:eastAsia="ja-JP"/>
        </w:rPr>
        <w:tab/>
      </w:r>
      <w:r w:rsidR="00A62DAD">
        <w:rPr>
          <w:rFonts w:hint="eastAsia"/>
          <w:lang w:eastAsia="ja-JP"/>
        </w:rPr>
        <w:tab/>
      </w:r>
      <w:r w:rsidR="00A62DAD">
        <w:rPr>
          <w:rFonts w:hint="eastAsia"/>
          <w:lang w:eastAsia="ja-JP"/>
        </w:rPr>
        <w:tab/>
      </w:r>
      <w:r w:rsidR="00A62DAD">
        <w:rPr>
          <w:rFonts w:hint="eastAsia"/>
          <w:lang w:eastAsia="ja-JP"/>
        </w:rPr>
        <w:tab/>
      </w:r>
      <w:r>
        <w:t>Panasonic</w:t>
      </w:r>
    </w:p>
    <w:p w14:paraId="21978334" w14:textId="0B963E8B" w:rsidR="006D3ED4" w:rsidRDefault="007863A4" w:rsidP="00004E09">
      <w:pPr>
        <w:tabs>
          <w:tab w:val="left" w:pos="1560"/>
        </w:tabs>
        <w:spacing w:after="60"/>
        <w:rPr>
          <w:lang w:eastAsia="ja-JP"/>
        </w:rPr>
      </w:pPr>
      <w:r w:rsidRPr="00A279F2">
        <w:rPr>
          <w:b/>
        </w:rPr>
        <w:t>Title:</w:t>
      </w:r>
      <w:r w:rsidRPr="00F74272">
        <w:tab/>
      </w:r>
      <w:r w:rsidR="009D0DE6" w:rsidRPr="009D0DE6">
        <w:tab/>
        <w:t xml:space="preserve">Aspects related to </w:t>
      </w:r>
      <w:r w:rsidR="00D15660">
        <w:t>duplex operation</w:t>
      </w:r>
    </w:p>
    <w:p w14:paraId="4C911883" w14:textId="35245247" w:rsidR="007863A4" w:rsidRDefault="00FD30CD" w:rsidP="00004E09">
      <w:pPr>
        <w:tabs>
          <w:tab w:val="left" w:pos="1560"/>
        </w:tabs>
        <w:spacing w:after="60"/>
        <w:rPr>
          <w:b/>
          <w:lang w:eastAsia="ja-JP"/>
        </w:rPr>
      </w:pPr>
      <w:r>
        <w:rPr>
          <w:rFonts w:hint="eastAsia"/>
          <w:b/>
          <w:lang w:eastAsia="ja-JP"/>
        </w:rPr>
        <w:t>Agenda item:</w:t>
      </w:r>
      <w:r w:rsidR="00A62DAD">
        <w:rPr>
          <w:rFonts w:hint="eastAsia"/>
          <w:lang w:eastAsia="ja-JP"/>
        </w:rPr>
        <w:tab/>
      </w:r>
      <w:r w:rsidR="009D0DE6">
        <w:rPr>
          <w:lang w:eastAsia="ja-JP"/>
        </w:rPr>
        <w:t>8.6.1.</w:t>
      </w:r>
      <w:r w:rsidR="00D15660">
        <w:rPr>
          <w:lang w:eastAsia="ja-JP"/>
        </w:rPr>
        <w:t>3</w:t>
      </w:r>
    </w:p>
    <w:p w14:paraId="75664363" w14:textId="77777777" w:rsidR="007863A4" w:rsidRDefault="007863A4" w:rsidP="00004E09">
      <w:pPr>
        <w:tabs>
          <w:tab w:val="left" w:pos="1560"/>
        </w:tabs>
        <w:spacing w:after="60"/>
        <w:rPr>
          <w:lang w:eastAsia="ja-JP"/>
        </w:rPr>
      </w:pPr>
      <w:r w:rsidRPr="00A279F2">
        <w:rPr>
          <w:b/>
        </w:rPr>
        <w:t>Document for:</w:t>
      </w:r>
      <w:r w:rsidRPr="00F74272">
        <w:tab/>
      </w:r>
      <w:r>
        <w:tab/>
      </w:r>
      <w:r w:rsidR="00064856">
        <w:rPr>
          <w:rFonts w:hint="eastAsia"/>
          <w:lang w:eastAsia="ja-JP"/>
        </w:rPr>
        <w:tab/>
      </w:r>
      <w:r>
        <w:rPr>
          <w:rFonts w:hint="eastAsia"/>
          <w:lang w:eastAsia="ja-JP"/>
        </w:rPr>
        <w:t>D</w:t>
      </w:r>
      <w:r>
        <w:rPr>
          <w:lang w:eastAsia="ja-JP"/>
        </w:rPr>
        <w:t>i</w:t>
      </w:r>
      <w:r>
        <w:rPr>
          <w:rFonts w:hint="eastAsia"/>
          <w:lang w:eastAsia="ja-JP"/>
        </w:rPr>
        <w:t>scussion and Decision</w:t>
      </w:r>
    </w:p>
    <w:p w14:paraId="6F341915" w14:textId="77777777" w:rsidR="000F01E8" w:rsidRPr="00694556" w:rsidRDefault="000F01E8" w:rsidP="004B388F">
      <w:pPr>
        <w:pStyle w:val="1"/>
      </w:pPr>
      <w:r w:rsidRPr="00694556">
        <w:rPr>
          <w:rFonts w:hint="eastAsia"/>
        </w:rPr>
        <w:t>Introduction</w:t>
      </w:r>
    </w:p>
    <w:p w14:paraId="738AA60F" w14:textId="04F80FD2" w:rsidR="00AA10B4" w:rsidRPr="00AA10B4" w:rsidRDefault="007711CD" w:rsidP="000D7832">
      <w:pPr>
        <w:tabs>
          <w:tab w:val="left" w:pos="0"/>
        </w:tabs>
        <w:spacing w:after="0"/>
      </w:pPr>
      <w:r w:rsidRPr="00D21A25">
        <w:rPr>
          <w:rFonts w:ascii="Times New Roman" w:hAnsi="Times New Roman"/>
          <w:lang w:eastAsia="ja-JP"/>
        </w:rPr>
        <w:t>This docu</w:t>
      </w:r>
      <w:r w:rsidR="00D552B8">
        <w:rPr>
          <w:rFonts w:ascii="Times New Roman" w:hAnsi="Times New Roman"/>
          <w:lang w:eastAsia="ja-JP"/>
        </w:rPr>
        <w:t>ment discusses</w:t>
      </w:r>
      <w:r w:rsidR="00AA10B4">
        <w:rPr>
          <w:rFonts w:ascii="Times New Roman" w:hAnsi="Times New Roman"/>
          <w:lang w:eastAsia="ja-JP"/>
        </w:rPr>
        <w:t xml:space="preserve"> the a</w:t>
      </w:r>
      <w:r w:rsidR="00AA10B4" w:rsidRPr="00AA10B4">
        <w:rPr>
          <w:rFonts w:ascii="Times New Roman" w:hAnsi="Times New Roman"/>
          <w:lang w:eastAsia="ja-JP"/>
        </w:rPr>
        <w:t xml:space="preserve">spects related to </w:t>
      </w:r>
      <w:r w:rsidR="00D15660">
        <w:rPr>
          <w:rFonts w:ascii="Times New Roman" w:hAnsi="Times New Roman"/>
          <w:lang w:eastAsia="ja-JP"/>
        </w:rPr>
        <w:t>duplex operation</w:t>
      </w:r>
      <w:r w:rsidR="000D7832">
        <w:rPr>
          <w:rFonts w:ascii="Times New Roman" w:hAnsi="Times New Roman"/>
          <w:lang w:eastAsia="ja-JP"/>
        </w:rPr>
        <w:t xml:space="preserve"> for </w:t>
      </w:r>
      <w:r w:rsidR="00AA10B4">
        <w:rPr>
          <w:rFonts w:ascii="Times New Roman" w:hAnsi="Times New Roman"/>
          <w:lang w:eastAsia="ja-JP"/>
        </w:rPr>
        <w:t>Reduced Capability NR devices.</w:t>
      </w:r>
    </w:p>
    <w:p w14:paraId="4385C7E2" w14:textId="77777777" w:rsidR="00500CC0" w:rsidRDefault="00500CC0" w:rsidP="00500CC0">
      <w:pPr>
        <w:pStyle w:val="RAN1bullet1"/>
        <w:numPr>
          <w:ilvl w:val="0"/>
          <w:numId w:val="0"/>
        </w:numPr>
        <w:ind w:hanging="11"/>
      </w:pPr>
    </w:p>
    <w:p w14:paraId="7E5208DB" w14:textId="26CF3771" w:rsidR="00DA0BC7" w:rsidRDefault="002F5452" w:rsidP="00DA0BC7">
      <w:pPr>
        <w:pStyle w:val="1"/>
      </w:pPr>
      <w:r>
        <w:t>Discussion</w:t>
      </w:r>
    </w:p>
    <w:p w14:paraId="65E40FEB" w14:textId="3257CB1E" w:rsidR="007665BD" w:rsidRDefault="00D15660" w:rsidP="00D15660">
      <w:pPr>
        <w:spacing w:after="0"/>
        <w:rPr>
          <w:rFonts w:ascii="Times New Roman" w:hAnsi="Times New Roman"/>
          <w:lang w:val="en-US" w:eastAsia="ja-JP"/>
        </w:rPr>
      </w:pPr>
      <w:r>
        <w:rPr>
          <w:rFonts w:ascii="Times New Roman" w:hAnsi="Times New Roman"/>
          <w:lang w:val="en-US" w:eastAsia="ja-JP"/>
        </w:rPr>
        <w:t>Regarding DL-UL collision</w:t>
      </w:r>
      <w:r w:rsidR="00D5557E">
        <w:rPr>
          <w:rFonts w:ascii="Times New Roman" w:hAnsi="Times New Roman"/>
          <w:lang w:val="en-US" w:eastAsia="ja-JP"/>
        </w:rPr>
        <w:t xml:space="preserve"> handling</w:t>
      </w:r>
      <w:r>
        <w:rPr>
          <w:rFonts w:ascii="Times New Roman" w:hAnsi="Times New Roman"/>
          <w:lang w:val="en-US" w:eastAsia="ja-JP"/>
        </w:rPr>
        <w:t xml:space="preserve">, </w:t>
      </w:r>
      <w:r w:rsidR="007665BD">
        <w:rPr>
          <w:rFonts w:ascii="Times New Roman" w:hAnsi="Times New Roman"/>
          <w:lang w:val="en-US" w:eastAsia="ja-JP"/>
        </w:rPr>
        <w:t xml:space="preserve">the </w:t>
      </w:r>
      <w:r w:rsidR="002C204F">
        <w:rPr>
          <w:rFonts w:ascii="Times New Roman" w:hAnsi="Times New Roman"/>
          <w:lang w:val="en-US" w:eastAsia="ja-JP"/>
        </w:rPr>
        <w:t xml:space="preserve">current </w:t>
      </w:r>
      <w:r w:rsidR="007665BD">
        <w:rPr>
          <w:rFonts w:ascii="Times New Roman" w:hAnsi="Times New Roman"/>
          <w:lang w:val="en-US" w:eastAsia="ja-JP"/>
        </w:rPr>
        <w:t>situation of agreements is as follows:</w:t>
      </w:r>
    </w:p>
    <w:tbl>
      <w:tblPr>
        <w:tblStyle w:val="af2"/>
        <w:tblW w:w="0" w:type="auto"/>
        <w:tblInd w:w="421" w:type="dxa"/>
        <w:tblLook w:val="04A0" w:firstRow="1" w:lastRow="0" w:firstColumn="1" w:lastColumn="0" w:noHBand="0" w:noVBand="1"/>
      </w:tblPr>
      <w:tblGrid>
        <w:gridCol w:w="572"/>
        <w:gridCol w:w="4116"/>
        <w:gridCol w:w="3817"/>
      </w:tblGrid>
      <w:tr w:rsidR="007665BD" w14:paraId="1D1810E8" w14:textId="77777777" w:rsidTr="002C204F">
        <w:tc>
          <w:tcPr>
            <w:tcW w:w="572" w:type="dxa"/>
          </w:tcPr>
          <w:p w14:paraId="6A5673EE" w14:textId="05F0DFA9" w:rsidR="007665BD" w:rsidRPr="002C204F" w:rsidRDefault="007665BD" w:rsidP="00D15660">
            <w:pPr>
              <w:spacing w:after="0"/>
              <w:rPr>
                <w:rFonts w:ascii="Times New Roman" w:hAnsi="Times New Roman"/>
                <w:b/>
                <w:bCs/>
                <w:lang w:val="en-US" w:eastAsia="ja-JP"/>
              </w:rPr>
            </w:pPr>
            <w:r w:rsidRPr="002C204F">
              <w:rPr>
                <w:rFonts w:ascii="Times New Roman" w:hAnsi="Times New Roman" w:hint="eastAsia"/>
                <w:b/>
                <w:bCs/>
                <w:lang w:val="en-US" w:eastAsia="ja-JP"/>
              </w:rPr>
              <w:t>c</w:t>
            </w:r>
            <w:r w:rsidRPr="002C204F">
              <w:rPr>
                <w:rFonts w:ascii="Times New Roman" w:hAnsi="Times New Roman"/>
                <w:b/>
                <w:bCs/>
                <w:lang w:val="en-US" w:eastAsia="ja-JP"/>
              </w:rPr>
              <w:t>ase</w:t>
            </w:r>
          </w:p>
        </w:tc>
        <w:tc>
          <w:tcPr>
            <w:tcW w:w="4116" w:type="dxa"/>
          </w:tcPr>
          <w:p w14:paraId="11AA5EC9" w14:textId="0B766690" w:rsidR="007665BD" w:rsidRPr="002C204F" w:rsidRDefault="007665BD" w:rsidP="00D15660">
            <w:pPr>
              <w:spacing w:after="0"/>
              <w:rPr>
                <w:rFonts w:ascii="Times New Roman" w:hAnsi="Times New Roman"/>
                <w:b/>
                <w:bCs/>
                <w:lang w:val="en-US" w:eastAsia="ja-JP"/>
              </w:rPr>
            </w:pPr>
            <w:r w:rsidRPr="002C204F">
              <w:rPr>
                <w:rFonts w:ascii="Times New Roman" w:hAnsi="Times New Roman" w:hint="eastAsia"/>
                <w:b/>
                <w:bCs/>
                <w:lang w:val="en-US" w:eastAsia="ja-JP"/>
              </w:rPr>
              <w:t>c</w:t>
            </w:r>
            <w:r w:rsidRPr="002C204F">
              <w:rPr>
                <w:rFonts w:ascii="Times New Roman" w:hAnsi="Times New Roman"/>
                <w:b/>
                <w:bCs/>
                <w:lang w:val="en-US" w:eastAsia="ja-JP"/>
              </w:rPr>
              <w:t>ollision</w:t>
            </w:r>
          </w:p>
        </w:tc>
        <w:tc>
          <w:tcPr>
            <w:tcW w:w="3817" w:type="dxa"/>
          </w:tcPr>
          <w:p w14:paraId="5002F905" w14:textId="12881CA5" w:rsidR="007665BD" w:rsidRPr="002C204F" w:rsidRDefault="002C204F" w:rsidP="00D15660">
            <w:pPr>
              <w:spacing w:after="0"/>
              <w:rPr>
                <w:rFonts w:ascii="Times New Roman" w:hAnsi="Times New Roman"/>
                <w:b/>
                <w:bCs/>
                <w:lang w:val="en-US" w:eastAsia="ja-JP"/>
              </w:rPr>
            </w:pPr>
            <w:r>
              <w:rPr>
                <w:rFonts w:ascii="Times New Roman" w:hAnsi="Times New Roman"/>
                <w:b/>
                <w:bCs/>
                <w:lang w:val="en-US" w:eastAsia="ja-JP"/>
              </w:rPr>
              <w:t xml:space="preserve">Agreed </w:t>
            </w:r>
            <w:r w:rsidR="007665BD" w:rsidRPr="002C204F">
              <w:rPr>
                <w:rFonts w:ascii="Times New Roman" w:hAnsi="Times New Roman" w:hint="eastAsia"/>
                <w:b/>
                <w:bCs/>
                <w:lang w:val="en-US" w:eastAsia="ja-JP"/>
              </w:rPr>
              <w:t>U</w:t>
            </w:r>
            <w:r w:rsidR="007665BD" w:rsidRPr="002C204F">
              <w:rPr>
                <w:rFonts w:ascii="Times New Roman" w:hAnsi="Times New Roman"/>
                <w:b/>
                <w:bCs/>
                <w:lang w:val="en-US" w:eastAsia="ja-JP"/>
              </w:rPr>
              <w:t>E behavior</w:t>
            </w:r>
          </w:p>
        </w:tc>
      </w:tr>
      <w:tr w:rsidR="007665BD" w14:paraId="3EB71AED" w14:textId="77777777" w:rsidTr="002C204F">
        <w:tc>
          <w:tcPr>
            <w:tcW w:w="572" w:type="dxa"/>
          </w:tcPr>
          <w:p w14:paraId="3F4D50D3" w14:textId="04C118DC" w:rsidR="007665BD" w:rsidRDefault="007665BD" w:rsidP="00D15660">
            <w:pPr>
              <w:spacing w:after="0"/>
              <w:rPr>
                <w:rFonts w:ascii="Times New Roman" w:hAnsi="Times New Roman"/>
                <w:lang w:val="en-US" w:eastAsia="ja-JP"/>
              </w:rPr>
            </w:pPr>
            <w:r>
              <w:rPr>
                <w:rFonts w:ascii="Times New Roman" w:hAnsi="Times New Roman" w:hint="eastAsia"/>
                <w:lang w:val="en-US" w:eastAsia="ja-JP"/>
              </w:rPr>
              <w:t>1</w:t>
            </w:r>
          </w:p>
        </w:tc>
        <w:tc>
          <w:tcPr>
            <w:tcW w:w="4116" w:type="dxa"/>
          </w:tcPr>
          <w:p w14:paraId="14227F81" w14:textId="5BFDDAB2" w:rsidR="007665BD" w:rsidRDefault="007665BD" w:rsidP="00D15660">
            <w:pPr>
              <w:spacing w:after="0"/>
              <w:rPr>
                <w:rFonts w:ascii="Times New Roman" w:hAnsi="Times New Roman"/>
                <w:lang w:val="en-US" w:eastAsia="ja-JP"/>
              </w:rPr>
            </w:pPr>
            <w:r>
              <w:rPr>
                <w:rFonts w:ascii="Times New Roman" w:hAnsi="Times New Roman" w:hint="eastAsia"/>
                <w:lang w:val="en-US" w:eastAsia="ja-JP"/>
              </w:rPr>
              <w:t>D</w:t>
            </w:r>
            <w:r>
              <w:rPr>
                <w:rFonts w:ascii="Times New Roman" w:hAnsi="Times New Roman"/>
                <w:lang w:val="en-US" w:eastAsia="ja-JP"/>
              </w:rPr>
              <w:t xml:space="preserve">ynamic D vs. </w:t>
            </w:r>
            <w:r w:rsidR="002C204F">
              <w:rPr>
                <w:rFonts w:ascii="Times New Roman" w:hAnsi="Times New Roman"/>
                <w:lang w:val="en-US" w:eastAsia="ja-JP"/>
              </w:rPr>
              <w:t>semi-static U</w:t>
            </w:r>
          </w:p>
        </w:tc>
        <w:tc>
          <w:tcPr>
            <w:tcW w:w="3817" w:type="dxa"/>
          </w:tcPr>
          <w:p w14:paraId="0A822AF8" w14:textId="76474463" w:rsidR="007665BD" w:rsidRDefault="00D93730" w:rsidP="00D15660">
            <w:pPr>
              <w:spacing w:after="0"/>
              <w:rPr>
                <w:rFonts w:ascii="Times New Roman" w:hAnsi="Times New Roman"/>
                <w:lang w:val="en-US" w:eastAsia="ja-JP"/>
              </w:rPr>
            </w:pPr>
            <w:r>
              <w:rPr>
                <w:rFonts w:ascii="Times New Roman" w:hAnsi="Times New Roman"/>
                <w:lang w:val="en-US" w:eastAsia="ja-JP"/>
              </w:rPr>
              <w:t>Drop U (</w:t>
            </w:r>
            <w:r w:rsidR="002C204F">
              <w:rPr>
                <w:rFonts w:ascii="Times New Roman" w:hAnsi="Times New Roman"/>
                <w:lang w:val="en-US" w:eastAsia="ja-JP"/>
              </w:rPr>
              <w:t>Reuse principles in Rel-15/16</w:t>
            </w:r>
            <w:r>
              <w:rPr>
                <w:rFonts w:ascii="Times New Roman" w:hAnsi="Times New Roman"/>
                <w:lang w:val="en-US" w:eastAsia="ja-JP"/>
              </w:rPr>
              <w:t>)</w:t>
            </w:r>
          </w:p>
        </w:tc>
      </w:tr>
      <w:tr w:rsidR="002C204F" w14:paraId="51D4AA2A" w14:textId="77777777" w:rsidTr="002C204F">
        <w:tc>
          <w:tcPr>
            <w:tcW w:w="572" w:type="dxa"/>
          </w:tcPr>
          <w:p w14:paraId="1190BDBB" w14:textId="7EE367D1" w:rsidR="002C204F" w:rsidRDefault="002C204F" w:rsidP="002C204F">
            <w:pPr>
              <w:spacing w:after="0"/>
              <w:rPr>
                <w:rFonts w:ascii="Times New Roman" w:hAnsi="Times New Roman"/>
                <w:lang w:val="en-US" w:eastAsia="ja-JP"/>
              </w:rPr>
            </w:pPr>
            <w:r>
              <w:rPr>
                <w:rFonts w:ascii="Times New Roman" w:hAnsi="Times New Roman" w:hint="eastAsia"/>
                <w:lang w:val="en-US" w:eastAsia="ja-JP"/>
              </w:rPr>
              <w:t>2</w:t>
            </w:r>
          </w:p>
        </w:tc>
        <w:tc>
          <w:tcPr>
            <w:tcW w:w="4116" w:type="dxa"/>
          </w:tcPr>
          <w:p w14:paraId="78CB7B48" w14:textId="4937F603" w:rsidR="002C204F" w:rsidRDefault="002C204F" w:rsidP="002C204F">
            <w:pPr>
              <w:spacing w:after="0"/>
              <w:rPr>
                <w:rFonts w:ascii="Times New Roman" w:hAnsi="Times New Roman"/>
                <w:lang w:val="en-US" w:eastAsia="ja-JP"/>
              </w:rPr>
            </w:pPr>
            <w:r>
              <w:rPr>
                <w:rFonts w:ascii="Times New Roman" w:hAnsi="Times New Roman"/>
                <w:lang w:val="en-US" w:eastAsia="ja-JP"/>
              </w:rPr>
              <w:t>Semi-static D vs. dynamic U</w:t>
            </w:r>
          </w:p>
        </w:tc>
        <w:tc>
          <w:tcPr>
            <w:tcW w:w="3817" w:type="dxa"/>
          </w:tcPr>
          <w:p w14:paraId="31457CE2" w14:textId="61C4460C" w:rsidR="002C204F" w:rsidRDefault="00D93730" w:rsidP="002C204F">
            <w:pPr>
              <w:spacing w:after="0"/>
              <w:rPr>
                <w:rFonts w:ascii="Times New Roman" w:hAnsi="Times New Roman"/>
                <w:lang w:val="en-US" w:eastAsia="ja-JP"/>
              </w:rPr>
            </w:pPr>
            <w:r>
              <w:rPr>
                <w:rFonts w:ascii="Times New Roman" w:hAnsi="Times New Roman"/>
                <w:lang w:val="en-US" w:eastAsia="ja-JP"/>
              </w:rPr>
              <w:t>Drop D (</w:t>
            </w:r>
            <w:r w:rsidR="002C204F">
              <w:rPr>
                <w:rFonts w:ascii="Times New Roman" w:hAnsi="Times New Roman"/>
                <w:lang w:val="en-US" w:eastAsia="ja-JP"/>
              </w:rPr>
              <w:t>Reuse principles in Rel-15/16</w:t>
            </w:r>
            <w:r>
              <w:rPr>
                <w:rFonts w:ascii="Times New Roman" w:hAnsi="Times New Roman"/>
                <w:lang w:val="en-US" w:eastAsia="ja-JP"/>
              </w:rPr>
              <w:t>)</w:t>
            </w:r>
          </w:p>
        </w:tc>
      </w:tr>
      <w:tr w:rsidR="002C204F" w14:paraId="305CD685" w14:textId="77777777" w:rsidTr="002C204F">
        <w:tc>
          <w:tcPr>
            <w:tcW w:w="572" w:type="dxa"/>
          </w:tcPr>
          <w:p w14:paraId="6690F2B5" w14:textId="7512AA18" w:rsidR="002C204F" w:rsidRDefault="002C204F" w:rsidP="002C204F">
            <w:pPr>
              <w:spacing w:after="0"/>
              <w:rPr>
                <w:rFonts w:ascii="Times New Roman" w:hAnsi="Times New Roman"/>
                <w:lang w:val="en-US" w:eastAsia="ja-JP"/>
              </w:rPr>
            </w:pPr>
            <w:r>
              <w:rPr>
                <w:rFonts w:ascii="Times New Roman" w:hAnsi="Times New Roman" w:hint="eastAsia"/>
                <w:lang w:val="en-US" w:eastAsia="ja-JP"/>
              </w:rPr>
              <w:t>3</w:t>
            </w:r>
          </w:p>
        </w:tc>
        <w:tc>
          <w:tcPr>
            <w:tcW w:w="4116" w:type="dxa"/>
          </w:tcPr>
          <w:p w14:paraId="61BC07B5" w14:textId="4AF4305C" w:rsidR="002C204F" w:rsidRDefault="002C204F" w:rsidP="002C204F">
            <w:pPr>
              <w:spacing w:after="0"/>
              <w:rPr>
                <w:rFonts w:ascii="Times New Roman" w:hAnsi="Times New Roman"/>
                <w:lang w:val="en-US" w:eastAsia="ja-JP"/>
              </w:rPr>
            </w:pPr>
            <w:r>
              <w:rPr>
                <w:rFonts w:ascii="Times New Roman" w:hAnsi="Times New Roman" w:hint="eastAsia"/>
                <w:lang w:val="en-US" w:eastAsia="ja-JP"/>
              </w:rPr>
              <w:t>S</w:t>
            </w:r>
            <w:r>
              <w:rPr>
                <w:rFonts w:ascii="Times New Roman" w:hAnsi="Times New Roman"/>
                <w:lang w:val="en-US" w:eastAsia="ja-JP"/>
              </w:rPr>
              <w:t>emi-static D vs. semi-static U</w:t>
            </w:r>
          </w:p>
        </w:tc>
        <w:tc>
          <w:tcPr>
            <w:tcW w:w="3817" w:type="dxa"/>
          </w:tcPr>
          <w:p w14:paraId="0580918F" w14:textId="43B03483" w:rsidR="002C204F" w:rsidRPr="002C204F" w:rsidRDefault="002C204F" w:rsidP="002C204F">
            <w:pPr>
              <w:spacing w:after="0"/>
              <w:rPr>
                <w:rFonts w:ascii="Times New Roman" w:hAnsi="Times New Roman"/>
                <w:lang w:val="en-US" w:eastAsia="ja-JP"/>
              </w:rPr>
            </w:pPr>
            <w:r>
              <w:rPr>
                <w:rFonts w:ascii="Times New Roman" w:hAnsi="Times New Roman"/>
                <w:lang w:val="en-US" w:eastAsia="ja-JP"/>
              </w:rPr>
              <w:t>See the agreement below</w:t>
            </w:r>
          </w:p>
        </w:tc>
      </w:tr>
      <w:tr w:rsidR="002C204F" w14:paraId="7B246C7B" w14:textId="77777777" w:rsidTr="002C204F">
        <w:tc>
          <w:tcPr>
            <w:tcW w:w="572" w:type="dxa"/>
          </w:tcPr>
          <w:p w14:paraId="749E6F4D" w14:textId="68144D95" w:rsidR="002C204F" w:rsidRDefault="002C204F" w:rsidP="002C204F">
            <w:pPr>
              <w:spacing w:after="0"/>
              <w:rPr>
                <w:rFonts w:ascii="Times New Roman" w:hAnsi="Times New Roman"/>
                <w:lang w:val="en-US" w:eastAsia="ja-JP"/>
              </w:rPr>
            </w:pPr>
            <w:r>
              <w:rPr>
                <w:rFonts w:ascii="Times New Roman" w:hAnsi="Times New Roman" w:hint="eastAsia"/>
                <w:lang w:val="en-US" w:eastAsia="ja-JP"/>
              </w:rPr>
              <w:t>4</w:t>
            </w:r>
          </w:p>
        </w:tc>
        <w:tc>
          <w:tcPr>
            <w:tcW w:w="4116" w:type="dxa"/>
          </w:tcPr>
          <w:p w14:paraId="7D20C5A5" w14:textId="0095BBFA" w:rsidR="002C204F" w:rsidRDefault="002C204F" w:rsidP="002C204F">
            <w:pPr>
              <w:spacing w:after="0"/>
              <w:rPr>
                <w:rFonts w:ascii="Times New Roman" w:hAnsi="Times New Roman"/>
                <w:lang w:val="en-US" w:eastAsia="ja-JP"/>
              </w:rPr>
            </w:pPr>
            <w:r>
              <w:rPr>
                <w:rFonts w:ascii="Times New Roman" w:hAnsi="Times New Roman" w:hint="eastAsia"/>
                <w:lang w:val="en-US" w:eastAsia="ja-JP"/>
              </w:rPr>
              <w:t>D</w:t>
            </w:r>
            <w:r>
              <w:rPr>
                <w:rFonts w:ascii="Times New Roman" w:hAnsi="Times New Roman"/>
                <w:lang w:val="en-US" w:eastAsia="ja-JP"/>
              </w:rPr>
              <w:t>ynamic D vs. dynamic U</w:t>
            </w:r>
          </w:p>
        </w:tc>
        <w:tc>
          <w:tcPr>
            <w:tcW w:w="3817" w:type="dxa"/>
          </w:tcPr>
          <w:p w14:paraId="6D4B41B3" w14:textId="659064DD" w:rsidR="002C204F" w:rsidRPr="002C204F" w:rsidRDefault="002C204F" w:rsidP="002C204F">
            <w:pPr>
              <w:spacing w:after="0"/>
              <w:rPr>
                <w:rFonts w:ascii="Times New Roman" w:hAnsi="Times New Roman"/>
                <w:lang w:val="en-US" w:eastAsia="ja-JP"/>
              </w:rPr>
            </w:pPr>
            <w:r>
              <w:rPr>
                <w:rFonts w:ascii="Times New Roman" w:hAnsi="Times New Roman" w:hint="eastAsia"/>
                <w:lang w:val="en-US" w:eastAsia="ja-JP"/>
              </w:rPr>
              <w:t>E</w:t>
            </w:r>
            <w:r>
              <w:rPr>
                <w:rFonts w:ascii="Times New Roman" w:hAnsi="Times New Roman"/>
                <w:lang w:val="en-US" w:eastAsia="ja-JP"/>
              </w:rPr>
              <w:t>rror (</w:t>
            </w:r>
            <w:r w:rsidRPr="002C204F">
              <w:rPr>
                <w:rFonts w:ascii="Times New Roman" w:hAnsi="Times New Roman"/>
                <w:lang w:val="en-US" w:eastAsia="ja-JP"/>
              </w:rPr>
              <w:t>Reuse principles in Rel-15/16</w:t>
            </w:r>
            <w:r>
              <w:rPr>
                <w:rFonts w:ascii="Times New Roman" w:hAnsi="Times New Roman"/>
                <w:lang w:val="en-US" w:eastAsia="ja-JP"/>
              </w:rPr>
              <w:t>)</w:t>
            </w:r>
          </w:p>
        </w:tc>
      </w:tr>
      <w:tr w:rsidR="002C204F" w14:paraId="25445583" w14:textId="77777777" w:rsidTr="002C204F">
        <w:tc>
          <w:tcPr>
            <w:tcW w:w="572" w:type="dxa"/>
          </w:tcPr>
          <w:p w14:paraId="3F629FA6" w14:textId="6DF13880" w:rsidR="002C204F" w:rsidRDefault="002C204F" w:rsidP="002C204F">
            <w:pPr>
              <w:spacing w:after="0"/>
              <w:rPr>
                <w:rFonts w:ascii="Times New Roman" w:hAnsi="Times New Roman"/>
                <w:lang w:val="en-US" w:eastAsia="ja-JP"/>
              </w:rPr>
            </w:pPr>
            <w:r>
              <w:rPr>
                <w:rFonts w:ascii="Times New Roman" w:hAnsi="Times New Roman" w:hint="eastAsia"/>
                <w:lang w:val="en-US" w:eastAsia="ja-JP"/>
              </w:rPr>
              <w:t>5</w:t>
            </w:r>
          </w:p>
        </w:tc>
        <w:tc>
          <w:tcPr>
            <w:tcW w:w="4116" w:type="dxa"/>
          </w:tcPr>
          <w:p w14:paraId="45936B9C" w14:textId="2938D293" w:rsidR="002C204F" w:rsidRDefault="002C204F" w:rsidP="002C204F">
            <w:pPr>
              <w:spacing w:after="0"/>
              <w:rPr>
                <w:rFonts w:ascii="Times New Roman" w:hAnsi="Times New Roman"/>
                <w:lang w:val="en-US" w:eastAsia="ja-JP"/>
              </w:rPr>
            </w:pPr>
            <w:r>
              <w:rPr>
                <w:rFonts w:ascii="Times New Roman" w:hAnsi="Times New Roman" w:hint="eastAsia"/>
                <w:lang w:val="en-US" w:eastAsia="ja-JP"/>
              </w:rPr>
              <w:t>S</w:t>
            </w:r>
            <w:r>
              <w:rPr>
                <w:rFonts w:ascii="Times New Roman" w:hAnsi="Times New Roman"/>
                <w:lang w:val="en-US" w:eastAsia="ja-JP"/>
              </w:rPr>
              <w:t>SB vs. UL</w:t>
            </w:r>
          </w:p>
        </w:tc>
        <w:tc>
          <w:tcPr>
            <w:tcW w:w="3817" w:type="dxa"/>
          </w:tcPr>
          <w:p w14:paraId="43942460" w14:textId="521818CC" w:rsidR="002C204F" w:rsidRDefault="002C204F" w:rsidP="002C204F">
            <w:pPr>
              <w:spacing w:after="0"/>
              <w:rPr>
                <w:rFonts w:ascii="Times New Roman" w:hAnsi="Times New Roman"/>
                <w:lang w:val="en-US" w:eastAsia="ja-JP"/>
              </w:rPr>
            </w:pPr>
            <w:r>
              <w:rPr>
                <w:rFonts w:ascii="Times New Roman" w:hAnsi="Times New Roman" w:hint="eastAsia"/>
                <w:lang w:val="en-US" w:eastAsia="ja-JP"/>
              </w:rPr>
              <w:t>U</w:t>
            </w:r>
            <w:r>
              <w:rPr>
                <w:rFonts w:ascii="Times New Roman" w:hAnsi="Times New Roman"/>
                <w:lang w:val="en-US" w:eastAsia="ja-JP"/>
              </w:rPr>
              <w:t>nder discussion</w:t>
            </w:r>
          </w:p>
        </w:tc>
      </w:tr>
      <w:tr w:rsidR="002C204F" w14:paraId="4C29ACB7" w14:textId="77777777" w:rsidTr="002C204F">
        <w:tc>
          <w:tcPr>
            <w:tcW w:w="572" w:type="dxa"/>
          </w:tcPr>
          <w:p w14:paraId="499145E0" w14:textId="5A116B81" w:rsidR="002C204F" w:rsidRDefault="002C204F" w:rsidP="002C204F">
            <w:pPr>
              <w:spacing w:after="0"/>
              <w:rPr>
                <w:rFonts w:ascii="Times New Roman" w:hAnsi="Times New Roman"/>
                <w:lang w:val="en-US" w:eastAsia="ja-JP"/>
              </w:rPr>
            </w:pPr>
            <w:r>
              <w:rPr>
                <w:rFonts w:ascii="Times New Roman" w:hAnsi="Times New Roman" w:hint="eastAsia"/>
                <w:lang w:val="en-US" w:eastAsia="ja-JP"/>
              </w:rPr>
              <w:t>8</w:t>
            </w:r>
          </w:p>
        </w:tc>
        <w:tc>
          <w:tcPr>
            <w:tcW w:w="4116" w:type="dxa"/>
          </w:tcPr>
          <w:p w14:paraId="6532808F" w14:textId="636C2F78" w:rsidR="002C204F" w:rsidRDefault="002C204F" w:rsidP="002C204F">
            <w:pPr>
              <w:spacing w:after="0"/>
              <w:rPr>
                <w:rFonts w:ascii="Times New Roman" w:hAnsi="Times New Roman"/>
                <w:lang w:val="en-US" w:eastAsia="ja-JP"/>
              </w:rPr>
            </w:pPr>
            <w:r>
              <w:rPr>
                <w:rFonts w:ascii="Times New Roman" w:hAnsi="Times New Roman" w:hint="eastAsia"/>
                <w:lang w:val="en-US" w:eastAsia="ja-JP"/>
              </w:rPr>
              <w:t>D</w:t>
            </w:r>
            <w:r>
              <w:rPr>
                <w:rFonts w:ascii="Times New Roman" w:hAnsi="Times New Roman"/>
                <w:lang w:val="en-US" w:eastAsia="ja-JP"/>
              </w:rPr>
              <w:t>L vs. RO</w:t>
            </w:r>
          </w:p>
        </w:tc>
        <w:tc>
          <w:tcPr>
            <w:tcW w:w="3817" w:type="dxa"/>
          </w:tcPr>
          <w:p w14:paraId="5D7AD426" w14:textId="483056C0" w:rsidR="002C204F" w:rsidRDefault="002C204F" w:rsidP="002C204F">
            <w:pPr>
              <w:spacing w:after="0"/>
              <w:rPr>
                <w:rFonts w:ascii="Times New Roman" w:hAnsi="Times New Roman"/>
                <w:lang w:val="en-US" w:eastAsia="ja-JP"/>
              </w:rPr>
            </w:pPr>
            <w:r>
              <w:rPr>
                <w:rFonts w:ascii="Times New Roman" w:hAnsi="Times New Roman" w:hint="eastAsia"/>
                <w:lang w:val="en-US" w:eastAsia="ja-JP"/>
              </w:rPr>
              <w:t>U</w:t>
            </w:r>
            <w:r>
              <w:rPr>
                <w:rFonts w:ascii="Times New Roman" w:hAnsi="Times New Roman"/>
                <w:lang w:val="en-US" w:eastAsia="ja-JP"/>
              </w:rPr>
              <w:t>nder discussion</w:t>
            </w:r>
          </w:p>
        </w:tc>
      </w:tr>
      <w:tr w:rsidR="002C204F" w14:paraId="51F74272" w14:textId="77777777" w:rsidTr="002C204F">
        <w:tc>
          <w:tcPr>
            <w:tcW w:w="572" w:type="dxa"/>
          </w:tcPr>
          <w:p w14:paraId="75D3CC6F" w14:textId="69560801" w:rsidR="002C204F" w:rsidRDefault="002C204F" w:rsidP="002C204F">
            <w:pPr>
              <w:spacing w:after="0"/>
              <w:rPr>
                <w:rFonts w:ascii="Times New Roman" w:hAnsi="Times New Roman"/>
                <w:lang w:val="en-US" w:eastAsia="ja-JP"/>
              </w:rPr>
            </w:pPr>
            <w:r>
              <w:rPr>
                <w:rFonts w:ascii="Times New Roman" w:hAnsi="Times New Roman" w:hint="eastAsia"/>
                <w:lang w:val="en-US" w:eastAsia="ja-JP"/>
              </w:rPr>
              <w:t>9</w:t>
            </w:r>
          </w:p>
        </w:tc>
        <w:tc>
          <w:tcPr>
            <w:tcW w:w="4116" w:type="dxa"/>
          </w:tcPr>
          <w:p w14:paraId="5956A400" w14:textId="778E8A2B" w:rsidR="002C204F" w:rsidRDefault="002C204F" w:rsidP="002C204F">
            <w:pPr>
              <w:spacing w:after="0"/>
              <w:rPr>
                <w:rFonts w:ascii="Times New Roman" w:hAnsi="Times New Roman"/>
                <w:lang w:val="en-US" w:eastAsia="ja-JP"/>
              </w:rPr>
            </w:pPr>
            <w:r>
              <w:rPr>
                <w:rFonts w:ascii="Times New Roman" w:hAnsi="Times New Roman" w:hint="eastAsia"/>
                <w:lang w:val="en-US" w:eastAsia="ja-JP"/>
              </w:rPr>
              <w:t>C</w:t>
            </w:r>
            <w:r>
              <w:rPr>
                <w:rFonts w:ascii="Times New Roman" w:hAnsi="Times New Roman"/>
                <w:lang w:val="en-US" w:eastAsia="ja-JP"/>
              </w:rPr>
              <w:t>ollision due to direction switching</w:t>
            </w:r>
          </w:p>
        </w:tc>
        <w:tc>
          <w:tcPr>
            <w:tcW w:w="3817" w:type="dxa"/>
          </w:tcPr>
          <w:p w14:paraId="6BDE8092" w14:textId="23286A80" w:rsidR="002C204F" w:rsidRDefault="002C204F" w:rsidP="002C204F">
            <w:pPr>
              <w:spacing w:after="0"/>
              <w:rPr>
                <w:rFonts w:ascii="Times New Roman" w:hAnsi="Times New Roman"/>
                <w:lang w:val="en-US" w:eastAsia="ja-JP"/>
              </w:rPr>
            </w:pPr>
            <w:r>
              <w:rPr>
                <w:rFonts w:ascii="Times New Roman" w:hAnsi="Times New Roman"/>
                <w:lang w:val="en-US" w:eastAsia="ja-JP"/>
              </w:rPr>
              <w:t xml:space="preserve">(WA) </w:t>
            </w:r>
            <w:r>
              <w:rPr>
                <w:rFonts w:ascii="Times New Roman" w:hAnsi="Times New Roman" w:hint="eastAsia"/>
                <w:lang w:val="en-US" w:eastAsia="ja-JP"/>
              </w:rPr>
              <w:t>N</w:t>
            </w:r>
            <w:r>
              <w:rPr>
                <w:rFonts w:ascii="Times New Roman" w:hAnsi="Times New Roman"/>
                <w:lang w:val="en-US" w:eastAsia="ja-JP"/>
              </w:rPr>
              <w:t>o Tx/Rx</w:t>
            </w:r>
          </w:p>
        </w:tc>
      </w:tr>
    </w:tbl>
    <w:p w14:paraId="13B9E23F" w14:textId="77777777" w:rsidR="007665BD" w:rsidRDefault="007665BD" w:rsidP="00D15660">
      <w:pPr>
        <w:spacing w:after="0"/>
        <w:rPr>
          <w:rFonts w:ascii="Times New Roman" w:hAnsi="Times New Roman"/>
          <w:lang w:val="en-US" w:eastAsia="ja-JP"/>
        </w:rPr>
      </w:pPr>
    </w:p>
    <w:p w14:paraId="48A37AB4" w14:textId="5DB222BF" w:rsidR="00D15660" w:rsidRDefault="007665BD" w:rsidP="00D15660">
      <w:pPr>
        <w:spacing w:after="0"/>
        <w:rPr>
          <w:rFonts w:ascii="Times New Roman" w:hAnsi="Times New Roman"/>
          <w:lang w:val="en-US" w:eastAsia="ja-JP"/>
        </w:rPr>
      </w:pPr>
      <w:r>
        <w:rPr>
          <w:rFonts w:ascii="Times New Roman" w:hAnsi="Times New Roman"/>
          <w:lang w:val="en-US" w:eastAsia="ja-JP"/>
        </w:rPr>
        <w:t xml:space="preserve">Regarding case 3, </w:t>
      </w:r>
      <w:r w:rsidR="00D15660">
        <w:rPr>
          <w:rFonts w:ascii="Times New Roman" w:hAnsi="Times New Roman"/>
          <w:lang w:val="en-US" w:eastAsia="ja-JP"/>
        </w:rPr>
        <w:t>the following agreement w</w:t>
      </w:r>
      <w:r w:rsidR="00621E55">
        <w:rPr>
          <w:rFonts w:ascii="Times New Roman" w:hAnsi="Times New Roman" w:hint="eastAsia"/>
          <w:lang w:val="en-US" w:eastAsia="ja-JP"/>
        </w:rPr>
        <w:t>a</w:t>
      </w:r>
      <w:r w:rsidR="00621E55">
        <w:rPr>
          <w:rFonts w:ascii="Times New Roman" w:hAnsi="Times New Roman"/>
          <w:lang w:val="en-US" w:eastAsia="ja-JP"/>
        </w:rPr>
        <w:t>s</w:t>
      </w:r>
      <w:r w:rsidR="000D144E">
        <w:rPr>
          <w:rFonts w:ascii="Times New Roman" w:hAnsi="Times New Roman"/>
          <w:lang w:val="en-US" w:eastAsia="ja-JP"/>
        </w:rPr>
        <w:t xml:space="preserve"> made</w:t>
      </w:r>
      <w:r w:rsidR="00D15660">
        <w:rPr>
          <w:rFonts w:ascii="Times New Roman" w:hAnsi="Times New Roman"/>
          <w:lang w:val="en-US" w:eastAsia="ja-JP"/>
        </w:rPr>
        <w:t xml:space="preserve"> in RAN1 #104</w:t>
      </w:r>
      <w:r w:rsidR="002532DB">
        <w:rPr>
          <w:rFonts w:ascii="Times New Roman" w:hAnsi="Times New Roman"/>
          <w:lang w:val="en-US" w:eastAsia="ja-JP"/>
        </w:rPr>
        <w:t>-bis</w:t>
      </w:r>
      <w:r w:rsidR="00D15660">
        <w:rPr>
          <w:rFonts w:ascii="Times New Roman" w:hAnsi="Times New Roman"/>
          <w:lang w:val="en-US" w:eastAsia="ja-JP"/>
        </w:rPr>
        <w:t>:</w:t>
      </w:r>
    </w:p>
    <w:tbl>
      <w:tblPr>
        <w:tblStyle w:val="af2"/>
        <w:tblW w:w="0" w:type="auto"/>
        <w:tblLook w:val="04A0" w:firstRow="1" w:lastRow="0" w:firstColumn="1" w:lastColumn="0" w:noHBand="0" w:noVBand="1"/>
      </w:tblPr>
      <w:tblGrid>
        <w:gridCol w:w="9630"/>
      </w:tblGrid>
      <w:tr w:rsidR="00D15660" w14:paraId="2A4AF50D" w14:textId="77777777" w:rsidTr="00D15660">
        <w:tc>
          <w:tcPr>
            <w:tcW w:w="9630" w:type="dxa"/>
            <w:tcBorders>
              <w:top w:val="single" w:sz="4" w:space="0" w:color="auto"/>
              <w:left w:val="single" w:sz="4" w:space="0" w:color="auto"/>
              <w:bottom w:val="single" w:sz="4" w:space="0" w:color="auto"/>
              <w:right w:val="single" w:sz="4" w:space="0" w:color="auto"/>
            </w:tcBorders>
            <w:hideMark/>
          </w:tcPr>
          <w:p w14:paraId="6A08A2FE" w14:textId="77777777" w:rsidR="002532DB" w:rsidRPr="00DD7A06" w:rsidRDefault="002532DB" w:rsidP="002532DB">
            <w:pPr>
              <w:spacing w:after="0"/>
              <w:rPr>
                <w:rFonts w:ascii="Times New Roman" w:hAnsi="Times New Roman"/>
                <w:highlight w:val="green"/>
              </w:rPr>
            </w:pPr>
            <w:r w:rsidRPr="00DD7A06">
              <w:rPr>
                <w:rFonts w:ascii="Times New Roman" w:hAnsi="Times New Roman"/>
                <w:highlight w:val="green"/>
              </w:rPr>
              <w:t>Agreements:</w:t>
            </w:r>
          </w:p>
          <w:p w14:paraId="6861CB61" w14:textId="77777777" w:rsidR="002532DB" w:rsidRPr="00DD7A06" w:rsidRDefault="002532DB" w:rsidP="002532DB">
            <w:pPr>
              <w:spacing w:after="0"/>
              <w:rPr>
                <w:rFonts w:ascii="Times New Roman" w:hAnsi="Times New Roman"/>
              </w:rPr>
            </w:pPr>
            <w:r w:rsidRPr="00DD7A06">
              <w:rPr>
                <w:rFonts w:ascii="Times New Roman" w:hAnsi="Times New Roman"/>
              </w:rPr>
              <w:t>For Case 3, s</w:t>
            </w:r>
            <w:r w:rsidRPr="00DD7A06">
              <w:rPr>
                <w:rFonts w:ascii="Times New Roman" w:hAnsi="Times New Roman"/>
                <w:lang w:eastAsia="ja-JP"/>
              </w:rPr>
              <w:t>emi-statically configured DL reception vs. semi-statically configured UL transmission</w:t>
            </w:r>
          </w:p>
          <w:p w14:paraId="0AC431AA" w14:textId="77777777" w:rsidR="002532DB" w:rsidRPr="00DD7A06" w:rsidRDefault="002532DB" w:rsidP="002532DB">
            <w:pPr>
              <w:numPr>
                <w:ilvl w:val="0"/>
                <w:numId w:val="12"/>
              </w:numPr>
              <w:spacing w:after="0" w:line="252" w:lineRule="auto"/>
              <w:rPr>
                <w:rFonts w:ascii="Times New Roman" w:eastAsia="Times New Roman" w:hAnsi="Times New Roman"/>
              </w:rPr>
            </w:pPr>
            <w:r w:rsidRPr="00DD7A06">
              <w:rPr>
                <w:rFonts w:ascii="Times New Roman" w:eastAsia="Times New Roman" w:hAnsi="Times New Roman"/>
              </w:rPr>
              <w:t xml:space="preserve">A HD-FDD UE does not expect to receive both dedicated </w:t>
            </w:r>
            <w:r w:rsidRPr="00DD7A06">
              <w:rPr>
                <w:rFonts w:ascii="Times New Roman" w:eastAsia="Times New Roman" w:hAnsi="Times New Roman"/>
                <w:color w:val="FF0000"/>
              </w:rPr>
              <w:t xml:space="preserve">higher layer parameters </w:t>
            </w:r>
            <w:r w:rsidRPr="00DD7A06">
              <w:rPr>
                <w:rFonts w:ascii="Times New Roman" w:eastAsia="Times New Roman" w:hAnsi="Times New Roman"/>
              </w:rPr>
              <w:t xml:space="preserve">configuring transmission from the UE in the set of symbols of the slot and dedicated </w:t>
            </w:r>
            <w:r w:rsidRPr="00DD7A06">
              <w:rPr>
                <w:rFonts w:ascii="Times New Roman" w:eastAsia="Times New Roman" w:hAnsi="Times New Roman"/>
                <w:color w:val="FF0000"/>
              </w:rPr>
              <w:t xml:space="preserve">higher layer parameters </w:t>
            </w:r>
            <w:r w:rsidRPr="00DD7A06">
              <w:rPr>
                <w:rFonts w:ascii="Times New Roman" w:eastAsia="Times New Roman" w:hAnsi="Times New Roman"/>
              </w:rPr>
              <w:t xml:space="preserve">configuring reception in the set of symbols of the slot </w:t>
            </w:r>
          </w:p>
          <w:p w14:paraId="23B2100A" w14:textId="77777777" w:rsidR="002532DB" w:rsidRPr="00DD7A06" w:rsidRDefault="002532DB" w:rsidP="002532DB">
            <w:pPr>
              <w:numPr>
                <w:ilvl w:val="0"/>
                <w:numId w:val="12"/>
              </w:numPr>
              <w:spacing w:after="0" w:line="252" w:lineRule="auto"/>
              <w:rPr>
                <w:rFonts w:ascii="Times New Roman" w:eastAsia="Times New Roman" w:hAnsi="Times New Roman"/>
                <w:lang w:val="en-US"/>
              </w:rPr>
            </w:pPr>
            <w:r w:rsidRPr="00DD7A06">
              <w:rPr>
                <w:rFonts w:ascii="Times New Roman" w:eastAsia="Times New Roman" w:hAnsi="Times New Roman"/>
              </w:rPr>
              <w:t xml:space="preserve">A HD-FDD UE does not expect to receive both </w:t>
            </w:r>
            <w:r w:rsidRPr="00DD7A06">
              <w:rPr>
                <w:rFonts w:ascii="Times New Roman" w:eastAsia="Times New Roman" w:hAnsi="Times New Roman"/>
                <w:color w:val="FF0000"/>
              </w:rPr>
              <w:t xml:space="preserve">dedicated higher layer parameters </w:t>
            </w:r>
            <w:r w:rsidRPr="00DD7A06">
              <w:rPr>
                <w:rFonts w:ascii="Times New Roman" w:eastAsia="Times New Roman" w:hAnsi="Times New Roman"/>
              </w:rPr>
              <w:t xml:space="preserve">configuring transmission from the UE in the set of symbols of the slot and </w:t>
            </w:r>
            <w:r w:rsidRPr="00DD7A06">
              <w:rPr>
                <w:rFonts w:ascii="Times New Roman" w:eastAsia="Times New Roman" w:hAnsi="Times New Roman"/>
                <w:color w:val="FF0000"/>
              </w:rPr>
              <w:t xml:space="preserve">cell specific higher layer parameters </w:t>
            </w:r>
            <w:r w:rsidRPr="00DD7A06">
              <w:rPr>
                <w:rFonts w:ascii="Times New Roman" w:eastAsia="Times New Roman" w:hAnsi="Times New Roman"/>
              </w:rPr>
              <w:t xml:space="preserve">configuring reception in the set of symbols of the slot </w:t>
            </w:r>
          </w:p>
          <w:p w14:paraId="011E1BD7" w14:textId="77777777" w:rsidR="002532DB" w:rsidRPr="00DD7A06" w:rsidRDefault="002532DB" w:rsidP="002532DB">
            <w:pPr>
              <w:numPr>
                <w:ilvl w:val="0"/>
                <w:numId w:val="12"/>
              </w:numPr>
              <w:spacing w:after="0" w:line="252" w:lineRule="auto"/>
              <w:rPr>
                <w:rFonts w:ascii="Times New Roman" w:eastAsia="Times New Roman" w:hAnsi="Times New Roman"/>
              </w:rPr>
            </w:pPr>
            <w:r w:rsidRPr="00DD7A06">
              <w:rPr>
                <w:rFonts w:ascii="Times New Roman" w:eastAsia="Times New Roman" w:hAnsi="Times New Roman"/>
              </w:rPr>
              <w:t xml:space="preserve">A HD-FDD UE does not expect to receive both </w:t>
            </w:r>
            <w:r w:rsidRPr="00DD7A06">
              <w:rPr>
                <w:rFonts w:ascii="Times New Roman" w:eastAsia="Times New Roman" w:hAnsi="Times New Roman"/>
                <w:color w:val="FF0000"/>
              </w:rPr>
              <w:t xml:space="preserve">cell specific higher layer parameters </w:t>
            </w:r>
            <w:r w:rsidRPr="00DD7A06">
              <w:rPr>
                <w:rFonts w:ascii="Times New Roman" w:eastAsia="Times New Roman" w:hAnsi="Times New Roman"/>
              </w:rPr>
              <w:t xml:space="preserve">configuring transmission from the UE in the set of symbols of the slot and </w:t>
            </w:r>
            <w:r w:rsidRPr="00DD7A06">
              <w:rPr>
                <w:rFonts w:ascii="Times New Roman" w:eastAsia="Times New Roman" w:hAnsi="Times New Roman"/>
                <w:color w:val="FF0000"/>
              </w:rPr>
              <w:t xml:space="preserve">dedicated higher layer parameters </w:t>
            </w:r>
            <w:r w:rsidRPr="00DD7A06">
              <w:rPr>
                <w:rFonts w:ascii="Times New Roman" w:eastAsia="Times New Roman" w:hAnsi="Times New Roman"/>
              </w:rPr>
              <w:t xml:space="preserve">configuring reception in the set of symbols of the slot </w:t>
            </w:r>
          </w:p>
          <w:p w14:paraId="7B1EB02A" w14:textId="77777777" w:rsidR="002532DB" w:rsidRPr="00DD7A06" w:rsidRDefault="002532DB" w:rsidP="002532DB">
            <w:pPr>
              <w:numPr>
                <w:ilvl w:val="0"/>
                <w:numId w:val="12"/>
              </w:numPr>
              <w:spacing w:after="0" w:line="252" w:lineRule="auto"/>
              <w:rPr>
                <w:rFonts w:ascii="Times New Roman" w:eastAsia="Times New Roman" w:hAnsi="Times New Roman"/>
              </w:rPr>
            </w:pPr>
            <w:r w:rsidRPr="00DD7A06">
              <w:rPr>
                <w:rFonts w:ascii="Times New Roman" w:eastAsia="Times New Roman" w:hAnsi="Times New Roman"/>
              </w:rPr>
              <w:t>FFS on cell-specifically configured DL reception vs. cell-specifically configured UL transmission</w:t>
            </w:r>
          </w:p>
          <w:p w14:paraId="04757D0C" w14:textId="2FA8E105" w:rsidR="00D15660" w:rsidRPr="002532DB" w:rsidRDefault="002532DB" w:rsidP="002532DB">
            <w:pPr>
              <w:numPr>
                <w:ilvl w:val="0"/>
                <w:numId w:val="12"/>
              </w:numPr>
              <w:spacing w:after="0" w:line="252" w:lineRule="auto"/>
              <w:rPr>
                <w:rFonts w:ascii="Times New Roman" w:eastAsia="Times New Roman" w:hAnsi="Times New Roman"/>
              </w:rPr>
            </w:pPr>
            <w:r w:rsidRPr="00DD7A06">
              <w:rPr>
                <w:rFonts w:ascii="Times New Roman" w:eastAsia="Times New Roman" w:hAnsi="Times New Roman"/>
              </w:rPr>
              <w:t>FFS: whether or not there are conditions that need to be considered</w:t>
            </w:r>
          </w:p>
        </w:tc>
      </w:tr>
    </w:tbl>
    <w:p w14:paraId="4E4E5BF0" w14:textId="06BD8129" w:rsidR="002F5452" w:rsidRDefault="002F5452" w:rsidP="00DA0BC7">
      <w:pPr>
        <w:pStyle w:val="Proposal"/>
        <w:tabs>
          <w:tab w:val="clear" w:pos="1701"/>
          <w:tab w:val="left" w:pos="0"/>
        </w:tabs>
        <w:ind w:left="0" w:firstLine="0"/>
        <w:rPr>
          <w:b w:val="0"/>
        </w:rPr>
      </w:pPr>
    </w:p>
    <w:p w14:paraId="49393697" w14:textId="78B233EF" w:rsidR="00342645" w:rsidRDefault="00B07D3C" w:rsidP="00DA0BC7">
      <w:pPr>
        <w:pStyle w:val="Proposal"/>
        <w:tabs>
          <w:tab w:val="clear" w:pos="1701"/>
          <w:tab w:val="left" w:pos="0"/>
        </w:tabs>
        <w:ind w:left="0" w:firstLine="0"/>
        <w:rPr>
          <w:b w:val="0"/>
          <w:lang w:val="en-GB"/>
        </w:rPr>
      </w:pPr>
      <w:r>
        <w:rPr>
          <w:b w:val="0"/>
        </w:rPr>
        <w:t xml:space="preserve">Regarding the first FFS point, collision between </w:t>
      </w:r>
      <w:r w:rsidRPr="00B07D3C">
        <w:rPr>
          <w:b w:val="0"/>
        </w:rPr>
        <w:t>cell-specifically configured DL reception vs. cell-specifically configured UL</w:t>
      </w:r>
      <w:r>
        <w:rPr>
          <w:b w:val="0"/>
        </w:rPr>
        <w:t xml:space="preserve"> can include the collision between SSB vs. RO. If it is considered as the error case,</w:t>
      </w:r>
      <w:r w:rsidRPr="00B07D3C">
        <w:rPr>
          <w:b w:val="0"/>
          <w:lang w:val="en-GB"/>
        </w:rPr>
        <w:t xml:space="preserve"> it can mean that SSB and RO don’t coincide. There may be an impact for FD-FDD UE co-existing with HD-FDD UE</w:t>
      </w:r>
      <w:r>
        <w:rPr>
          <w:rFonts w:hint="eastAsia"/>
          <w:b w:val="0"/>
          <w:lang w:val="en-GB"/>
        </w:rPr>
        <w:t>.</w:t>
      </w:r>
      <w:r>
        <w:rPr>
          <w:b w:val="0"/>
          <w:lang w:val="en-GB"/>
        </w:rPr>
        <w:t xml:space="preserve"> Therefore, at least the collision between SSB vs. RO should not be the error case. Whether to drop SSB or RO can be up to UE implementation or based on the priority rule (e.g., </w:t>
      </w:r>
      <w:r w:rsidRPr="00B07D3C">
        <w:rPr>
          <w:b w:val="0"/>
          <w:lang w:val="en-GB"/>
        </w:rPr>
        <w:t xml:space="preserve">RO may be prioritized </w:t>
      </w:r>
      <w:r>
        <w:rPr>
          <w:b w:val="0"/>
          <w:lang w:val="en-GB"/>
        </w:rPr>
        <w:t>if</w:t>
      </w:r>
      <w:r w:rsidRPr="00B07D3C">
        <w:rPr>
          <w:b w:val="0"/>
          <w:lang w:val="en-GB"/>
        </w:rPr>
        <w:t xml:space="preserve"> RACH </w:t>
      </w:r>
      <w:r>
        <w:rPr>
          <w:b w:val="0"/>
          <w:lang w:val="en-GB"/>
        </w:rPr>
        <w:t xml:space="preserve">is </w:t>
      </w:r>
      <w:r w:rsidRPr="00B07D3C">
        <w:rPr>
          <w:b w:val="0"/>
          <w:lang w:val="en-GB"/>
        </w:rPr>
        <w:t>with important purpose</w:t>
      </w:r>
      <w:r>
        <w:rPr>
          <w:b w:val="0"/>
          <w:lang w:val="en-GB"/>
        </w:rPr>
        <w:t>).</w:t>
      </w:r>
    </w:p>
    <w:p w14:paraId="677F4A16" w14:textId="194A2E59" w:rsidR="0046021B" w:rsidRDefault="0046021B" w:rsidP="00DA0BC7">
      <w:pPr>
        <w:pStyle w:val="Proposal"/>
        <w:tabs>
          <w:tab w:val="clear" w:pos="1701"/>
          <w:tab w:val="left" w:pos="0"/>
        </w:tabs>
        <w:ind w:left="0" w:firstLine="0"/>
        <w:rPr>
          <w:b w:val="0"/>
          <w:lang w:val="en-GB"/>
        </w:rPr>
      </w:pPr>
    </w:p>
    <w:p w14:paraId="307C71A6" w14:textId="1763F07D" w:rsidR="0046021B" w:rsidRDefault="00D93730" w:rsidP="00DA0BC7">
      <w:pPr>
        <w:pStyle w:val="Proposal"/>
        <w:tabs>
          <w:tab w:val="clear" w:pos="1701"/>
          <w:tab w:val="left" w:pos="0"/>
        </w:tabs>
        <w:ind w:left="0" w:firstLine="0"/>
        <w:rPr>
          <w:b w:val="0"/>
          <w:lang w:val="en-GB"/>
        </w:rPr>
      </w:pPr>
      <w:r>
        <w:rPr>
          <w:rFonts w:hint="eastAsia"/>
          <w:b w:val="0"/>
          <w:lang w:val="en-GB"/>
        </w:rPr>
        <w:t>F</w:t>
      </w:r>
      <w:r>
        <w:rPr>
          <w:b w:val="0"/>
          <w:lang w:val="en-GB"/>
        </w:rPr>
        <w:t>or the cases 5/8, we prefer to reuse the principle of Rel-15/16 as well as the agreed behaviour for the cases 1/2/4</w:t>
      </w:r>
      <w:r w:rsidR="00EC25A4">
        <w:rPr>
          <w:b w:val="0"/>
          <w:lang w:val="en-GB"/>
        </w:rPr>
        <w:t xml:space="preserve">, to </w:t>
      </w:r>
      <w:r w:rsidR="001B3E6C">
        <w:rPr>
          <w:b w:val="0"/>
          <w:lang w:val="en-GB"/>
        </w:rPr>
        <w:t>make the</w:t>
      </w:r>
      <w:r w:rsidR="00EC25A4">
        <w:rPr>
          <w:b w:val="0"/>
          <w:lang w:val="en-GB"/>
        </w:rPr>
        <w:t xml:space="preserve"> spec impact</w:t>
      </w:r>
      <w:r w:rsidR="001B3E6C">
        <w:rPr>
          <w:b w:val="0"/>
          <w:lang w:val="en-GB"/>
        </w:rPr>
        <w:t xml:space="preserve"> as </w:t>
      </w:r>
      <w:r w:rsidR="00D5557E">
        <w:rPr>
          <w:b w:val="0"/>
          <w:lang w:val="en-GB"/>
        </w:rPr>
        <w:t>small</w:t>
      </w:r>
      <w:r w:rsidR="001B3E6C">
        <w:rPr>
          <w:b w:val="0"/>
          <w:lang w:val="en-GB"/>
        </w:rPr>
        <w:t xml:space="preserve"> as possible</w:t>
      </w:r>
      <w:r>
        <w:rPr>
          <w:b w:val="0"/>
          <w:lang w:val="en-GB"/>
        </w:rPr>
        <w:t xml:space="preserve">. In other words, for </w:t>
      </w:r>
      <w:r w:rsidR="00986F98">
        <w:rPr>
          <w:b w:val="0"/>
          <w:lang w:val="en-GB"/>
        </w:rPr>
        <w:t xml:space="preserve">the </w:t>
      </w:r>
      <w:r>
        <w:rPr>
          <w:b w:val="0"/>
          <w:lang w:val="en-GB"/>
        </w:rPr>
        <w:t>case 5, SSB is prioritized over the UL channels except RO</w:t>
      </w:r>
      <w:r w:rsidR="00986F98">
        <w:rPr>
          <w:b w:val="0"/>
          <w:lang w:val="en-GB"/>
        </w:rPr>
        <w:t>.</w:t>
      </w:r>
      <w:r>
        <w:rPr>
          <w:b w:val="0"/>
          <w:lang w:val="en-GB"/>
        </w:rPr>
        <w:t xml:space="preserve"> For </w:t>
      </w:r>
      <w:r w:rsidR="00986F98">
        <w:rPr>
          <w:b w:val="0"/>
          <w:lang w:val="en-GB"/>
        </w:rPr>
        <w:t xml:space="preserve">the </w:t>
      </w:r>
      <w:r>
        <w:rPr>
          <w:b w:val="0"/>
          <w:lang w:val="en-GB"/>
        </w:rPr>
        <w:t>case 8, RO is prioritized over the DL channels except SSB.</w:t>
      </w:r>
    </w:p>
    <w:p w14:paraId="20EC56B7" w14:textId="25C77530" w:rsidR="00B07D3C" w:rsidRDefault="00B07D3C" w:rsidP="00DA0BC7">
      <w:pPr>
        <w:pStyle w:val="Proposal"/>
        <w:tabs>
          <w:tab w:val="clear" w:pos="1701"/>
          <w:tab w:val="left" w:pos="0"/>
        </w:tabs>
        <w:ind w:left="0" w:firstLine="0"/>
        <w:rPr>
          <w:b w:val="0"/>
          <w:lang w:val="en-GB"/>
        </w:rPr>
      </w:pPr>
    </w:p>
    <w:p w14:paraId="6FE76995" w14:textId="03B1707A" w:rsidR="00B07D3C" w:rsidRDefault="00B07D3C" w:rsidP="00B07D3C">
      <w:pPr>
        <w:pStyle w:val="Proposal"/>
        <w:rPr>
          <w:lang w:val="en-GB"/>
        </w:rPr>
      </w:pPr>
      <w:bookmarkStart w:id="1" w:name="SSBRO"/>
      <w:r w:rsidRPr="00B07D3C">
        <w:rPr>
          <w:rFonts w:hint="eastAsia"/>
        </w:rPr>
        <w:t>P</w:t>
      </w:r>
      <w:r w:rsidRPr="00B07D3C">
        <w:t>roposal 1:</w:t>
      </w:r>
      <w:r>
        <w:tab/>
      </w:r>
      <w:r w:rsidR="00D93730">
        <w:t>F</w:t>
      </w:r>
      <w:r>
        <w:t xml:space="preserve">or the collision between SSB vs. RO, </w:t>
      </w:r>
      <w:r w:rsidRPr="00B07D3C">
        <w:rPr>
          <w:lang w:val="en-GB"/>
        </w:rPr>
        <w:t xml:space="preserve">whether to drop </w:t>
      </w:r>
      <w:r w:rsidR="00A644E1">
        <w:rPr>
          <w:lang w:val="en-GB"/>
        </w:rPr>
        <w:t>SSB</w:t>
      </w:r>
      <w:r w:rsidRPr="00B07D3C">
        <w:rPr>
          <w:lang w:val="en-GB"/>
        </w:rPr>
        <w:t xml:space="preserve"> or </w:t>
      </w:r>
      <w:r w:rsidR="00A644E1">
        <w:rPr>
          <w:lang w:val="en-GB"/>
        </w:rPr>
        <w:t>RO</w:t>
      </w:r>
      <w:r w:rsidRPr="00B07D3C">
        <w:rPr>
          <w:lang w:val="en-GB"/>
        </w:rPr>
        <w:t xml:space="preserve"> should be up to UE or based on the priority rule, but not the error case</w:t>
      </w:r>
      <w:r>
        <w:rPr>
          <w:rFonts w:hint="eastAsia"/>
          <w:lang w:val="en-GB"/>
        </w:rPr>
        <w:t>.</w:t>
      </w:r>
    </w:p>
    <w:p w14:paraId="5A1F5AEA" w14:textId="1B343597" w:rsidR="00D93730" w:rsidRDefault="00D93730" w:rsidP="00B07D3C">
      <w:pPr>
        <w:pStyle w:val="Proposal"/>
        <w:rPr>
          <w:lang w:val="en-GB"/>
        </w:rPr>
      </w:pPr>
      <w:r>
        <w:rPr>
          <w:rFonts w:hint="eastAsia"/>
          <w:lang w:val="en-GB"/>
        </w:rPr>
        <w:t>P</w:t>
      </w:r>
      <w:r>
        <w:rPr>
          <w:lang w:val="en-GB"/>
        </w:rPr>
        <w:t>roposal 2:</w:t>
      </w:r>
      <w:r>
        <w:rPr>
          <w:lang w:val="en-GB"/>
        </w:rPr>
        <w:tab/>
        <w:t>For the collision between SSB vs. UL channels except RO, reuse the Rel-15/16 principle i.e. SSB is prioritized.</w:t>
      </w:r>
    </w:p>
    <w:p w14:paraId="00B6ED3E" w14:textId="73471EF1" w:rsidR="00D93730" w:rsidRDefault="00D93730" w:rsidP="00D93730">
      <w:pPr>
        <w:pStyle w:val="Proposal"/>
        <w:rPr>
          <w:lang w:val="en-GB"/>
        </w:rPr>
      </w:pPr>
      <w:r>
        <w:rPr>
          <w:rFonts w:hint="eastAsia"/>
          <w:lang w:val="en-GB"/>
        </w:rPr>
        <w:t>P</w:t>
      </w:r>
      <w:r>
        <w:rPr>
          <w:lang w:val="en-GB"/>
        </w:rPr>
        <w:t>roposal 3:</w:t>
      </w:r>
      <w:r>
        <w:rPr>
          <w:lang w:val="en-GB"/>
        </w:rPr>
        <w:tab/>
        <w:t>For the collision between RO vs. DL channels except SSB, reuse the Rel-15/16 principle i.e. RO is prioritized.</w:t>
      </w:r>
    </w:p>
    <w:bookmarkEnd w:id="1"/>
    <w:p w14:paraId="1FF0293D" w14:textId="77777777" w:rsidR="00D16277" w:rsidRPr="0046413A" w:rsidRDefault="00D16277" w:rsidP="00DA0BC7">
      <w:pPr>
        <w:pStyle w:val="Proposal"/>
        <w:tabs>
          <w:tab w:val="clear" w:pos="1701"/>
          <w:tab w:val="left" w:pos="0"/>
        </w:tabs>
        <w:ind w:left="0" w:firstLine="0"/>
        <w:rPr>
          <w:b w:val="0"/>
          <w:lang w:val="en-GB"/>
        </w:rPr>
      </w:pPr>
    </w:p>
    <w:p w14:paraId="1D463233" w14:textId="77777777" w:rsidR="002D16AB" w:rsidRDefault="002D16AB" w:rsidP="004B388F">
      <w:pPr>
        <w:pStyle w:val="1"/>
      </w:pPr>
      <w:r>
        <w:lastRenderedPageBreak/>
        <w:t>Conclusion</w:t>
      </w:r>
    </w:p>
    <w:p w14:paraId="09EAE698" w14:textId="77777777" w:rsidR="009065AE" w:rsidRDefault="00A644E1" w:rsidP="00B07D3C">
      <w:pPr>
        <w:pStyle w:val="Proposal"/>
        <w:rPr>
          <w:lang w:val="en-GB"/>
        </w:rPr>
      </w:pPr>
      <w:r>
        <w:fldChar w:fldCharType="begin"/>
      </w:r>
      <w:r>
        <w:instrText xml:space="preserve"> REF SSBRO \h </w:instrText>
      </w:r>
      <w:r>
        <w:fldChar w:fldCharType="separate"/>
      </w:r>
      <w:r w:rsidR="009065AE" w:rsidRPr="00B07D3C">
        <w:rPr>
          <w:rFonts w:hint="eastAsia"/>
        </w:rPr>
        <w:t>P</w:t>
      </w:r>
      <w:r w:rsidR="009065AE" w:rsidRPr="00B07D3C">
        <w:t>roposal 1:</w:t>
      </w:r>
      <w:r w:rsidR="009065AE">
        <w:tab/>
        <w:t xml:space="preserve">For the collision between SSB vs. RO, </w:t>
      </w:r>
      <w:r w:rsidR="009065AE" w:rsidRPr="00B07D3C">
        <w:rPr>
          <w:lang w:val="en-GB"/>
        </w:rPr>
        <w:t xml:space="preserve">whether to drop </w:t>
      </w:r>
      <w:r w:rsidR="009065AE">
        <w:rPr>
          <w:lang w:val="en-GB"/>
        </w:rPr>
        <w:t>SSB</w:t>
      </w:r>
      <w:r w:rsidR="009065AE" w:rsidRPr="00B07D3C">
        <w:rPr>
          <w:lang w:val="en-GB"/>
        </w:rPr>
        <w:t xml:space="preserve"> or </w:t>
      </w:r>
      <w:r w:rsidR="009065AE">
        <w:rPr>
          <w:lang w:val="en-GB"/>
        </w:rPr>
        <w:t>RO</w:t>
      </w:r>
      <w:r w:rsidR="009065AE" w:rsidRPr="00B07D3C">
        <w:rPr>
          <w:lang w:val="en-GB"/>
        </w:rPr>
        <w:t xml:space="preserve"> should be up to UE or based on the priority rule, but not the error case</w:t>
      </w:r>
      <w:r w:rsidR="009065AE">
        <w:rPr>
          <w:rFonts w:hint="eastAsia"/>
          <w:lang w:val="en-GB"/>
        </w:rPr>
        <w:t>.</w:t>
      </w:r>
    </w:p>
    <w:p w14:paraId="139D0C72" w14:textId="77777777" w:rsidR="009065AE" w:rsidRDefault="009065AE" w:rsidP="00B07D3C">
      <w:pPr>
        <w:pStyle w:val="Proposal"/>
        <w:rPr>
          <w:lang w:val="en-GB"/>
        </w:rPr>
      </w:pPr>
      <w:r>
        <w:rPr>
          <w:rFonts w:hint="eastAsia"/>
          <w:lang w:val="en-GB"/>
        </w:rPr>
        <w:t>P</w:t>
      </w:r>
      <w:r>
        <w:rPr>
          <w:lang w:val="en-GB"/>
        </w:rPr>
        <w:t>roposal 2:</w:t>
      </w:r>
      <w:r>
        <w:rPr>
          <w:lang w:val="en-GB"/>
        </w:rPr>
        <w:tab/>
        <w:t>For the collision between SSB vs. UL channels except RO, reuse the Rel-15/16 principle i.e. SSB is prioritized.</w:t>
      </w:r>
    </w:p>
    <w:p w14:paraId="0AF31FE0" w14:textId="77777777" w:rsidR="009065AE" w:rsidRDefault="009065AE" w:rsidP="00D93730">
      <w:pPr>
        <w:pStyle w:val="Proposal"/>
        <w:rPr>
          <w:lang w:val="en-GB"/>
        </w:rPr>
      </w:pPr>
      <w:r>
        <w:rPr>
          <w:rFonts w:hint="eastAsia"/>
          <w:lang w:val="en-GB"/>
        </w:rPr>
        <w:t>P</w:t>
      </w:r>
      <w:r>
        <w:rPr>
          <w:lang w:val="en-GB"/>
        </w:rPr>
        <w:t>roposal 3:</w:t>
      </w:r>
      <w:r>
        <w:rPr>
          <w:lang w:val="en-GB"/>
        </w:rPr>
        <w:tab/>
        <w:t>For the collision between RO vs. DL channels except SSB, reuse the Rel-15/16 principle i.e. RO is prioritized.</w:t>
      </w:r>
    </w:p>
    <w:p w14:paraId="67E7A2D4" w14:textId="5AC76DF2" w:rsidR="00DC5602" w:rsidRPr="00DC5602" w:rsidRDefault="00A644E1" w:rsidP="00652FA3">
      <w:pPr>
        <w:pStyle w:val="Proposal"/>
        <w:ind w:left="0" w:firstLine="0"/>
        <w:rPr>
          <w:b w:val="0"/>
          <w:bCs/>
        </w:rPr>
      </w:pPr>
      <w:r>
        <w:fldChar w:fldCharType="end"/>
      </w:r>
    </w:p>
    <w:sectPr w:rsidR="00DC5602" w:rsidRPr="00DC5602">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A9EC7D" w14:textId="77777777" w:rsidR="00CD1FE7" w:rsidRDefault="00CD1FE7">
      <w:pPr>
        <w:spacing w:after="0"/>
      </w:pPr>
      <w:r>
        <w:separator/>
      </w:r>
    </w:p>
  </w:endnote>
  <w:endnote w:type="continuationSeparator" w:id="0">
    <w:p w14:paraId="5D7B0F20" w14:textId="77777777" w:rsidR="00CD1FE7" w:rsidRDefault="00CD1FE7">
      <w:pPr>
        <w:spacing w:after="0"/>
      </w:pPr>
      <w:r>
        <w:continuationSeparator/>
      </w:r>
    </w:p>
  </w:endnote>
  <w:endnote w:type="continuationNotice" w:id="1">
    <w:p w14:paraId="0177CABB" w14:textId="77777777" w:rsidR="00CD1FE7" w:rsidRDefault="00CD1FE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ＭＳ Ｐゴシック">
    <w:altName w:val="MS PGothic"/>
    <w:panose1 w:val="020B0600070205080204"/>
    <w:charset w:val="80"/>
    <w:family w:val="modern"/>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088562" w14:textId="77777777" w:rsidR="00CD1FE7" w:rsidRDefault="00CD1FE7">
      <w:pPr>
        <w:spacing w:after="0"/>
      </w:pPr>
      <w:r>
        <w:separator/>
      </w:r>
    </w:p>
  </w:footnote>
  <w:footnote w:type="continuationSeparator" w:id="0">
    <w:p w14:paraId="43A15D66" w14:textId="77777777" w:rsidR="00CD1FE7" w:rsidRDefault="00CD1FE7">
      <w:pPr>
        <w:spacing w:after="0"/>
      </w:pPr>
      <w:r>
        <w:continuationSeparator/>
      </w:r>
    </w:p>
  </w:footnote>
  <w:footnote w:type="continuationNotice" w:id="1">
    <w:p w14:paraId="425264E5" w14:textId="77777777" w:rsidR="00CD1FE7" w:rsidRDefault="00CD1FE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FE3C68"/>
    <w:multiLevelType w:val="hybridMultilevel"/>
    <w:tmpl w:val="A6E8B702"/>
    <w:lvl w:ilvl="0" w:tplc="EDA67AE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B275DD3"/>
    <w:multiLevelType w:val="hybridMultilevel"/>
    <w:tmpl w:val="7730F804"/>
    <w:lvl w:ilvl="0" w:tplc="4FA4CBD0">
      <w:start w:val="1"/>
      <w:numFmt w:val="bullet"/>
      <w:lvlText w:val=""/>
      <w:lvlJc w:val="left"/>
      <w:pPr>
        <w:tabs>
          <w:tab w:val="num" w:pos="720"/>
        </w:tabs>
        <w:ind w:left="720" w:hanging="360"/>
      </w:pPr>
      <w:rPr>
        <w:rFonts w:ascii="Symbol" w:hAnsi="Symbol" w:hint="default"/>
      </w:rPr>
    </w:lvl>
    <w:lvl w:ilvl="1" w:tplc="8BDC0104">
      <w:numFmt w:val="bullet"/>
      <w:lvlText w:val="o"/>
      <w:lvlJc w:val="left"/>
      <w:pPr>
        <w:tabs>
          <w:tab w:val="num" w:pos="1440"/>
        </w:tabs>
        <w:ind w:left="1440" w:hanging="360"/>
      </w:pPr>
      <w:rPr>
        <w:rFonts w:ascii="Courier New" w:hAnsi="Courier New" w:cs="Times New Roman" w:hint="default"/>
      </w:rPr>
    </w:lvl>
    <w:lvl w:ilvl="2" w:tplc="505A0674">
      <w:start w:val="1"/>
      <w:numFmt w:val="bullet"/>
      <w:lvlText w:val=""/>
      <w:lvlJc w:val="left"/>
      <w:pPr>
        <w:tabs>
          <w:tab w:val="num" w:pos="2160"/>
        </w:tabs>
        <w:ind w:left="2160" w:hanging="360"/>
      </w:pPr>
      <w:rPr>
        <w:rFonts w:ascii="Symbol" w:hAnsi="Symbol" w:hint="default"/>
      </w:rPr>
    </w:lvl>
    <w:lvl w:ilvl="3" w:tplc="E92AACD0">
      <w:start w:val="1"/>
      <w:numFmt w:val="bullet"/>
      <w:lvlText w:val=""/>
      <w:lvlJc w:val="left"/>
      <w:pPr>
        <w:tabs>
          <w:tab w:val="num" w:pos="2880"/>
        </w:tabs>
        <w:ind w:left="2880" w:hanging="360"/>
      </w:pPr>
      <w:rPr>
        <w:rFonts w:ascii="Symbol" w:hAnsi="Symbol" w:hint="default"/>
      </w:rPr>
    </w:lvl>
    <w:lvl w:ilvl="4" w:tplc="437096BA">
      <w:start w:val="1"/>
      <w:numFmt w:val="bullet"/>
      <w:lvlText w:val=""/>
      <w:lvlJc w:val="left"/>
      <w:pPr>
        <w:tabs>
          <w:tab w:val="num" w:pos="3600"/>
        </w:tabs>
        <w:ind w:left="3600" w:hanging="360"/>
      </w:pPr>
      <w:rPr>
        <w:rFonts w:ascii="Symbol" w:hAnsi="Symbol" w:hint="default"/>
      </w:rPr>
    </w:lvl>
    <w:lvl w:ilvl="5" w:tplc="D5B89F3C">
      <w:start w:val="1"/>
      <w:numFmt w:val="bullet"/>
      <w:lvlText w:val=""/>
      <w:lvlJc w:val="left"/>
      <w:pPr>
        <w:tabs>
          <w:tab w:val="num" w:pos="4320"/>
        </w:tabs>
        <w:ind w:left="4320" w:hanging="360"/>
      </w:pPr>
      <w:rPr>
        <w:rFonts w:ascii="Symbol" w:hAnsi="Symbol" w:hint="default"/>
      </w:rPr>
    </w:lvl>
    <w:lvl w:ilvl="6" w:tplc="6310B47A">
      <w:start w:val="1"/>
      <w:numFmt w:val="bullet"/>
      <w:lvlText w:val=""/>
      <w:lvlJc w:val="left"/>
      <w:pPr>
        <w:tabs>
          <w:tab w:val="num" w:pos="5040"/>
        </w:tabs>
        <w:ind w:left="5040" w:hanging="360"/>
      </w:pPr>
      <w:rPr>
        <w:rFonts w:ascii="Symbol" w:hAnsi="Symbol" w:hint="default"/>
      </w:rPr>
    </w:lvl>
    <w:lvl w:ilvl="7" w:tplc="2B82610A">
      <w:start w:val="1"/>
      <w:numFmt w:val="bullet"/>
      <w:lvlText w:val=""/>
      <w:lvlJc w:val="left"/>
      <w:pPr>
        <w:tabs>
          <w:tab w:val="num" w:pos="5760"/>
        </w:tabs>
        <w:ind w:left="5760" w:hanging="360"/>
      </w:pPr>
      <w:rPr>
        <w:rFonts w:ascii="Symbol" w:hAnsi="Symbol" w:hint="default"/>
      </w:rPr>
    </w:lvl>
    <w:lvl w:ilvl="8" w:tplc="302A00DA">
      <w:start w:val="1"/>
      <w:numFmt w:val="bullet"/>
      <w:lvlText w:val=""/>
      <w:lvlJc w:val="left"/>
      <w:pPr>
        <w:tabs>
          <w:tab w:val="num" w:pos="6480"/>
        </w:tabs>
        <w:ind w:left="6480" w:hanging="360"/>
      </w:pPr>
      <w:rPr>
        <w:rFonts w:ascii="Symbol" w:hAnsi="Symbol" w:hint="default"/>
      </w:rPr>
    </w:lvl>
  </w:abstractNum>
  <w:abstractNum w:abstractNumId="4" w15:restartNumberingAfterBreak="0">
    <w:nsid w:val="1CF04B06"/>
    <w:multiLevelType w:val="multilevel"/>
    <w:tmpl w:val="1CF04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BFA5CE1"/>
    <w:multiLevelType w:val="hybridMultilevel"/>
    <w:tmpl w:val="C592F9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 w15:restartNumberingAfterBreak="0">
    <w:nsid w:val="313173E2"/>
    <w:multiLevelType w:val="hybridMultilevel"/>
    <w:tmpl w:val="19AADC2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 w15:restartNumberingAfterBreak="0">
    <w:nsid w:val="3A877D64"/>
    <w:multiLevelType w:val="singleLevel"/>
    <w:tmpl w:val="DCD2120C"/>
    <w:lvl w:ilvl="0">
      <w:start w:val="1"/>
      <w:numFmt w:val="decimal"/>
      <w:pStyle w:val="References"/>
      <w:lvlText w:val="[%1]"/>
      <w:lvlJc w:val="left"/>
      <w:pPr>
        <w:tabs>
          <w:tab w:val="num" w:pos="502"/>
        </w:tabs>
        <w:ind w:left="502" w:hanging="360"/>
      </w:pPr>
      <w:rPr>
        <w:rFonts w:hint="eastAsia"/>
      </w:rPr>
    </w:lvl>
  </w:abstractNum>
  <w:abstractNum w:abstractNumId="8" w15:restartNumberingAfterBreak="0">
    <w:nsid w:val="4B165C4B"/>
    <w:multiLevelType w:val="hybridMultilevel"/>
    <w:tmpl w:val="B7FE063A"/>
    <w:lvl w:ilvl="0" w:tplc="FD80CDFC">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9" w15:restartNumberingAfterBreak="0">
    <w:nsid w:val="5641552F"/>
    <w:multiLevelType w:val="hybridMultilevel"/>
    <w:tmpl w:val="795E72F8"/>
    <w:lvl w:ilvl="0" w:tplc="EDA67AE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6C164C91"/>
    <w:multiLevelType w:val="hybridMultilevel"/>
    <w:tmpl w:val="BEA2EF3C"/>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719572C"/>
    <w:multiLevelType w:val="hybridMultilevel"/>
    <w:tmpl w:val="E5AEDD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772C13EE"/>
    <w:multiLevelType w:val="multilevel"/>
    <w:tmpl w:val="ADC2759C"/>
    <w:lvl w:ilvl="0">
      <w:start w:val="1"/>
      <w:numFmt w:val="decimal"/>
      <w:pStyle w:val="1"/>
      <w:lvlText w:val="%1"/>
      <w:lvlJc w:val="left"/>
      <w:pPr>
        <w:tabs>
          <w:tab w:val="num" w:pos="4969"/>
        </w:tabs>
        <w:ind w:left="4969" w:hanging="432"/>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2"/>
      <w:lvlText w:val="%1.%2"/>
      <w:lvlJc w:val="left"/>
      <w:pPr>
        <w:tabs>
          <w:tab w:val="num" w:pos="710"/>
        </w:tabs>
        <w:ind w:left="710" w:firstLine="0"/>
      </w:pPr>
      <w:rPr>
        <w:rFonts w:hint="eastAsia"/>
        <w:b w:val="0"/>
        <w:bCs/>
      </w:rPr>
    </w:lvl>
    <w:lvl w:ilvl="2">
      <w:start w:val="1"/>
      <w:numFmt w:val="decimal"/>
      <w:pStyle w:val="head3"/>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num w:numId="1">
    <w:abstractNumId w:val="13"/>
  </w:num>
  <w:num w:numId="2">
    <w:abstractNumId w:val="13"/>
  </w:num>
  <w:num w:numId="3">
    <w:abstractNumId w:val="1"/>
  </w:num>
  <w:num w:numId="4">
    <w:abstractNumId w:val="11"/>
  </w:num>
  <w:num w:numId="5">
    <w:abstractNumId w:val="0"/>
  </w:num>
  <w:num w:numId="6">
    <w:abstractNumId w:val="7"/>
  </w:num>
  <w:num w:numId="7">
    <w:abstractNumId w:val="6"/>
  </w:num>
  <w:num w:numId="8">
    <w:abstractNumId w:val="10"/>
  </w:num>
  <w:num w:numId="9">
    <w:abstractNumId w:val="5"/>
  </w:num>
  <w:num w:numId="10">
    <w:abstractNumId w:val="8"/>
  </w:num>
  <w:num w:numId="11">
    <w:abstractNumId w:val="3"/>
  </w:num>
  <w:num w:numId="12">
    <w:abstractNumId w:val="12"/>
  </w:num>
  <w:num w:numId="13">
    <w:abstractNumId w:val="2"/>
  </w:num>
  <w:num w:numId="14">
    <w:abstractNumId w:val="9"/>
  </w:num>
  <w:num w:numId="15">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attachedTemplate r:id="rId1"/>
  <w:defaultTabStop w:val="0"/>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0DE6"/>
    <w:rsid w:val="00000588"/>
    <w:rsid w:val="000023EB"/>
    <w:rsid w:val="00004E09"/>
    <w:rsid w:val="00005339"/>
    <w:rsid w:val="000055A3"/>
    <w:rsid w:val="00005645"/>
    <w:rsid w:val="00005736"/>
    <w:rsid w:val="00005910"/>
    <w:rsid w:val="00005BAA"/>
    <w:rsid w:val="00005C29"/>
    <w:rsid w:val="00005DD9"/>
    <w:rsid w:val="00006C0E"/>
    <w:rsid w:val="00006F87"/>
    <w:rsid w:val="00007AFA"/>
    <w:rsid w:val="00013DD4"/>
    <w:rsid w:val="00015A74"/>
    <w:rsid w:val="00017AC2"/>
    <w:rsid w:val="0002179F"/>
    <w:rsid w:val="00022EF7"/>
    <w:rsid w:val="00023BC1"/>
    <w:rsid w:val="000245CA"/>
    <w:rsid w:val="00024B23"/>
    <w:rsid w:val="00024D25"/>
    <w:rsid w:val="0002501F"/>
    <w:rsid w:val="00026246"/>
    <w:rsid w:val="000307C7"/>
    <w:rsid w:val="00030D02"/>
    <w:rsid w:val="00030E86"/>
    <w:rsid w:val="00031943"/>
    <w:rsid w:val="0003337E"/>
    <w:rsid w:val="00036055"/>
    <w:rsid w:val="00036066"/>
    <w:rsid w:val="00036283"/>
    <w:rsid w:val="00037996"/>
    <w:rsid w:val="000379F1"/>
    <w:rsid w:val="00037D9D"/>
    <w:rsid w:val="0004020F"/>
    <w:rsid w:val="00042007"/>
    <w:rsid w:val="00042BD6"/>
    <w:rsid w:val="000431CC"/>
    <w:rsid w:val="00044FD7"/>
    <w:rsid w:val="00045734"/>
    <w:rsid w:val="00046244"/>
    <w:rsid w:val="00047576"/>
    <w:rsid w:val="00050451"/>
    <w:rsid w:val="00054723"/>
    <w:rsid w:val="00054C96"/>
    <w:rsid w:val="00055B55"/>
    <w:rsid w:val="0005710F"/>
    <w:rsid w:val="00057E1D"/>
    <w:rsid w:val="00062E53"/>
    <w:rsid w:val="00064856"/>
    <w:rsid w:val="00065761"/>
    <w:rsid w:val="00065BA8"/>
    <w:rsid w:val="00066B7B"/>
    <w:rsid w:val="00067337"/>
    <w:rsid w:val="0006792B"/>
    <w:rsid w:val="00070E79"/>
    <w:rsid w:val="000717B4"/>
    <w:rsid w:val="00071AE6"/>
    <w:rsid w:val="0007304E"/>
    <w:rsid w:val="00073973"/>
    <w:rsid w:val="00074E7A"/>
    <w:rsid w:val="00075D27"/>
    <w:rsid w:val="00076664"/>
    <w:rsid w:val="00076CEE"/>
    <w:rsid w:val="00077A4E"/>
    <w:rsid w:val="00080630"/>
    <w:rsid w:val="000810F6"/>
    <w:rsid w:val="00083496"/>
    <w:rsid w:val="0008478B"/>
    <w:rsid w:val="000866B3"/>
    <w:rsid w:val="000876CB"/>
    <w:rsid w:val="0009047A"/>
    <w:rsid w:val="0009058F"/>
    <w:rsid w:val="000906E5"/>
    <w:rsid w:val="00090DDB"/>
    <w:rsid w:val="0009107A"/>
    <w:rsid w:val="00093688"/>
    <w:rsid w:val="00093F44"/>
    <w:rsid w:val="00094394"/>
    <w:rsid w:val="00094479"/>
    <w:rsid w:val="00095ECD"/>
    <w:rsid w:val="00096AD5"/>
    <w:rsid w:val="00096CB3"/>
    <w:rsid w:val="00097828"/>
    <w:rsid w:val="00097B16"/>
    <w:rsid w:val="000A1B83"/>
    <w:rsid w:val="000A1CE0"/>
    <w:rsid w:val="000A1F1A"/>
    <w:rsid w:val="000A20B7"/>
    <w:rsid w:val="000A51D3"/>
    <w:rsid w:val="000A584C"/>
    <w:rsid w:val="000A58AF"/>
    <w:rsid w:val="000A62BD"/>
    <w:rsid w:val="000B001E"/>
    <w:rsid w:val="000B0252"/>
    <w:rsid w:val="000B0650"/>
    <w:rsid w:val="000B0669"/>
    <w:rsid w:val="000B087F"/>
    <w:rsid w:val="000B0F90"/>
    <w:rsid w:val="000B1177"/>
    <w:rsid w:val="000B24BB"/>
    <w:rsid w:val="000B434B"/>
    <w:rsid w:val="000B6306"/>
    <w:rsid w:val="000B7AA3"/>
    <w:rsid w:val="000B7B0F"/>
    <w:rsid w:val="000B7C5A"/>
    <w:rsid w:val="000B7F20"/>
    <w:rsid w:val="000C240E"/>
    <w:rsid w:val="000C263B"/>
    <w:rsid w:val="000C32A5"/>
    <w:rsid w:val="000C342D"/>
    <w:rsid w:val="000C49F4"/>
    <w:rsid w:val="000C5279"/>
    <w:rsid w:val="000C6B44"/>
    <w:rsid w:val="000C6E6B"/>
    <w:rsid w:val="000D0313"/>
    <w:rsid w:val="000D144E"/>
    <w:rsid w:val="000D3CB4"/>
    <w:rsid w:val="000D4D33"/>
    <w:rsid w:val="000D65A1"/>
    <w:rsid w:val="000D7486"/>
    <w:rsid w:val="000D7832"/>
    <w:rsid w:val="000D7C1D"/>
    <w:rsid w:val="000E1545"/>
    <w:rsid w:val="000E1686"/>
    <w:rsid w:val="000E2DA4"/>
    <w:rsid w:val="000E4AAA"/>
    <w:rsid w:val="000E4C69"/>
    <w:rsid w:val="000E66ED"/>
    <w:rsid w:val="000E6C5D"/>
    <w:rsid w:val="000E735D"/>
    <w:rsid w:val="000F01E8"/>
    <w:rsid w:val="000F02FC"/>
    <w:rsid w:val="000F0E5D"/>
    <w:rsid w:val="000F235B"/>
    <w:rsid w:val="000F560E"/>
    <w:rsid w:val="000F5999"/>
    <w:rsid w:val="000F5EB9"/>
    <w:rsid w:val="000F634A"/>
    <w:rsid w:val="000F7B32"/>
    <w:rsid w:val="00100AA1"/>
    <w:rsid w:val="00100DA3"/>
    <w:rsid w:val="00104659"/>
    <w:rsid w:val="0010583C"/>
    <w:rsid w:val="001059C9"/>
    <w:rsid w:val="00106EEB"/>
    <w:rsid w:val="00107518"/>
    <w:rsid w:val="001105C1"/>
    <w:rsid w:val="00110835"/>
    <w:rsid w:val="00110892"/>
    <w:rsid w:val="00113191"/>
    <w:rsid w:val="001131C0"/>
    <w:rsid w:val="00113470"/>
    <w:rsid w:val="00113D58"/>
    <w:rsid w:val="00113F2A"/>
    <w:rsid w:val="001156FD"/>
    <w:rsid w:val="0011586B"/>
    <w:rsid w:val="00116EC8"/>
    <w:rsid w:val="00117392"/>
    <w:rsid w:val="00117624"/>
    <w:rsid w:val="00117B68"/>
    <w:rsid w:val="0012265E"/>
    <w:rsid w:val="001234E9"/>
    <w:rsid w:val="00123B97"/>
    <w:rsid w:val="0012411C"/>
    <w:rsid w:val="00126875"/>
    <w:rsid w:val="001277DB"/>
    <w:rsid w:val="00127D67"/>
    <w:rsid w:val="00130CD4"/>
    <w:rsid w:val="00131758"/>
    <w:rsid w:val="00131A99"/>
    <w:rsid w:val="00134048"/>
    <w:rsid w:val="0013420D"/>
    <w:rsid w:val="001345CA"/>
    <w:rsid w:val="00134680"/>
    <w:rsid w:val="00134AAB"/>
    <w:rsid w:val="001350D0"/>
    <w:rsid w:val="00135171"/>
    <w:rsid w:val="001360F5"/>
    <w:rsid w:val="00140975"/>
    <w:rsid w:val="00141860"/>
    <w:rsid w:val="00141871"/>
    <w:rsid w:val="00141C40"/>
    <w:rsid w:val="00142883"/>
    <w:rsid w:val="00142E2E"/>
    <w:rsid w:val="00143282"/>
    <w:rsid w:val="00143E04"/>
    <w:rsid w:val="00144032"/>
    <w:rsid w:val="0014467B"/>
    <w:rsid w:val="001458A3"/>
    <w:rsid w:val="00145A8F"/>
    <w:rsid w:val="00145BFF"/>
    <w:rsid w:val="00145FCB"/>
    <w:rsid w:val="0015020A"/>
    <w:rsid w:val="0015192C"/>
    <w:rsid w:val="0015340D"/>
    <w:rsid w:val="00153DBE"/>
    <w:rsid w:val="00156D9D"/>
    <w:rsid w:val="001576F2"/>
    <w:rsid w:val="00160E5F"/>
    <w:rsid w:val="00161252"/>
    <w:rsid w:val="00161264"/>
    <w:rsid w:val="00162A1B"/>
    <w:rsid w:val="00162F6F"/>
    <w:rsid w:val="0016382C"/>
    <w:rsid w:val="00163D74"/>
    <w:rsid w:val="00166A4B"/>
    <w:rsid w:val="00166C23"/>
    <w:rsid w:val="0016727C"/>
    <w:rsid w:val="00171EEA"/>
    <w:rsid w:val="001727CE"/>
    <w:rsid w:val="001729BB"/>
    <w:rsid w:val="0017398B"/>
    <w:rsid w:val="00173DC4"/>
    <w:rsid w:val="00174E09"/>
    <w:rsid w:val="0017542F"/>
    <w:rsid w:val="0017597F"/>
    <w:rsid w:val="00176315"/>
    <w:rsid w:val="001763BC"/>
    <w:rsid w:val="00177ACB"/>
    <w:rsid w:val="00183744"/>
    <w:rsid w:val="001844A2"/>
    <w:rsid w:val="00184D51"/>
    <w:rsid w:val="001851A2"/>
    <w:rsid w:val="0018534F"/>
    <w:rsid w:val="00186E2A"/>
    <w:rsid w:val="0018762E"/>
    <w:rsid w:val="00190BDB"/>
    <w:rsid w:val="00191C0F"/>
    <w:rsid w:val="00192382"/>
    <w:rsid w:val="00192C65"/>
    <w:rsid w:val="001930F2"/>
    <w:rsid w:val="00194CDF"/>
    <w:rsid w:val="001950A3"/>
    <w:rsid w:val="00195185"/>
    <w:rsid w:val="001A0F50"/>
    <w:rsid w:val="001A14FC"/>
    <w:rsid w:val="001A15B7"/>
    <w:rsid w:val="001A30AB"/>
    <w:rsid w:val="001A3775"/>
    <w:rsid w:val="001A47B4"/>
    <w:rsid w:val="001A4AE4"/>
    <w:rsid w:val="001A5043"/>
    <w:rsid w:val="001A649D"/>
    <w:rsid w:val="001A68AE"/>
    <w:rsid w:val="001A7147"/>
    <w:rsid w:val="001A7959"/>
    <w:rsid w:val="001B06AB"/>
    <w:rsid w:val="001B1067"/>
    <w:rsid w:val="001B27FC"/>
    <w:rsid w:val="001B2961"/>
    <w:rsid w:val="001B31E1"/>
    <w:rsid w:val="001B3BDA"/>
    <w:rsid w:val="001B3CED"/>
    <w:rsid w:val="001B3E6C"/>
    <w:rsid w:val="001B4BF6"/>
    <w:rsid w:val="001B5D4E"/>
    <w:rsid w:val="001B7299"/>
    <w:rsid w:val="001B7D12"/>
    <w:rsid w:val="001B7D6E"/>
    <w:rsid w:val="001C018B"/>
    <w:rsid w:val="001C0B43"/>
    <w:rsid w:val="001C115F"/>
    <w:rsid w:val="001C27E2"/>
    <w:rsid w:val="001C2BAD"/>
    <w:rsid w:val="001C3FFD"/>
    <w:rsid w:val="001C40CA"/>
    <w:rsid w:val="001C446E"/>
    <w:rsid w:val="001C56DA"/>
    <w:rsid w:val="001C6013"/>
    <w:rsid w:val="001C61B6"/>
    <w:rsid w:val="001C75A7"/>
    <w:rsid w:val="001D0E9D"/>
    <w:rsid w:val="001D0F58"/>
    <w:rsid w:val="001D10C1"/>
    <w:rsid w:val="001D17B1"/>
    <w:rsid w:val="001D3C29"/>
    <w:rsid w:val="001D64A4"/>
    <w:rsid w:val="001E0EB7"/>
    <w:rsid w:val="001E164A"/>
    <w:rsid w:val="001E2E61"/>
    <w:rsid w:val="001E2ED3"/>
    <w:rsid w:val="001E417F"/>
    <w:rsid w:val="001E5784"/>
    <w:rsid w:val="001E6089"/>
    <w:rsid w:val="001E610C"/>
    <w:rsid w:val="001E652B"/>
    <w:rsid w:val="001E6CB4"/>
    <w:rsid w:val="001F04E6"/>
    <w:rsid w:val="001F0571"/>
    <w:rsid w:val="001F1373"/>
    <w:rsid w:val="001F2868"/>
    <w:rsid w:val="001F4746"/>
    <w:rsid w:val="001F4A55"/>
    <w:rsid w:val="001F6475"/>
    <w:rsid w:val="001F688B"/>
    <w:rsid w:val="0020222C"/>
    <w:rsid w:val="002041A7"/>
    <w:rsid w:val="0020685D"/>
    <w:rsid w:val="00214468"/>
    <w:rsid w:val="002162AC"/>
    <w:rsid w:val="00220072"/>
    <w:rsid w:val="00220C2B"/>
    <w:rsid w:val="0022141D"/>
    <w:rsid w:val="002233C3"/>
    <w:rsid w:val="00223B73"/>
    <w:rsid w:val="00223EB1"/>
    <w:rsid w:val="002247A3"/>
    <w:rsid w:val="00225BE9"/>
    <w:rsid w:val="002266AB"/>
    <w:rsid w:val="002266C6"/>
    <w:rsid w:val="00226CE1"/>
    <w:rsid w:val="00226F99"/>
    <w:rsid w:val="002307FF"/>
    <w:rsid w:val="002309D7"/>
    <w:rsid w:val="00231006"/>
    <w:rsid w:val="0023288A"/>
    <w:rsid w:val="00232B67"/>
    <w:rsid w:val="00232D01"/>
    <w:rsid w:val="00233B13"/>
    <w:rsid w:val="002340A0"/>
    <w:rsid w:val="00234F8E"/>
    <w:rsid w:val="00235A2C"/>
    <w:rsid w:val="00236B9D"/>
    <w:rsid w:val="0023761D"/>
    <w:rsid w:val="002402B4"/>
    <w:rsid w:val="0024064B"/>
    <w:rsid w:val="0024150D"/>
    <w:rsid w:val="00241B31"/>
    <w:rsid w:val="00242AE2"/>
    <w:rsid w:val="00242D8B"/>
    <w:rsid w:val="00243BB9"/>
    <w:rsid w:val="00243F87"/>
    <w:rsid w:val="00244478"/>
    <w:rsid w:val="00250279"/>
    <w:rsid w:val="00250964"/>
    <w:rsid w:val="00250F85"/>
    <w:rsid w:val="00250FC5"/>
    <w:rsid w:val="002525D3"/>
    <w:rsid w:val="002532DB"/>
    <w:rsid w:val="00253369"/>
    <w:rsid w:val="00255F4F"/>
    <w:rsid w:val="00256AC1"/>
    <w:rsid w:val="00260A68"/>
    <w:rsid w:val="00260C55"/>
    <w:rsid w:val="002610E0"/>
    <w:rsid w:val="00261EC2"/>
    <w:rsid w:val="002629F7"/>
    <w:rsid w:val="00262C5A"/>
    <w:rsid w:val="002638F8"/>
    <w:rsid w:val="00263D07"/>
    <w:rsid w:val="002648A6"/>
    <w:rsid w:val="00267526"/>
    <w:rsid w:val="00273906"/>
    <w:rsid w:val="00274A7A"/>
    <w:rsid w:val="002752C5"/>
    <w:rsid w:val="002767C3"/>
    <w:rsid w:val="00276EBE"/>
    <w:rsid w:val="00277066"/>
    <w:rsid w:val="002808F7"/>
    <w:rsid w:val="00281140"/>
    <w:rsid w:val="00281645"/>
    <w:rsid w:val="002825DC"/>
    <w:rsid w:val="00282DF7"/>
    <w:rsid w:val="00283837"/>
    <w:rsid w:val="00284B62"/>
    <w:rsid w:val="002857E9"/>
    <w:rsid w:val="002875BF"/>
    <w:rsid w:val="00287C1B"/>
    <w:rsid w:val="00291A01"/>
    <w:rsid w:val="00292719"/>
    <w:rsid w:val="00292FF3"/>
    <w:rsid w:val="002933F2"/>
    <w:rsid w:val="00293485"/>
    <w:rsid w:val="00294D90"/>
    <w:rsid w:val="00294EAA"/>
    <w:rsid w:val="002966AC"/>
    <w:rsid w:val="00297DFC"/>
    <w:rsid w:val="002A018A"/>
    <w:rsid w:val="002A0994"/>
    <w:rsid w:val="002A0B68"/>
    <w:rsid w:val="002A1805"/>
    <w:rsid w:val="002A6354"/>
    <w:rsid w:val="002A7729"/>
    <w:rsid w:val="002B2148"/>
    <w:rsid w:val="002B3E18"/>
    <w:rsid w:val="002B438D"/>
    <w:rsid w:val="002B67CD"/>
    <w:rsid w:val="002B72B5"/>
    <w:rsid w:val="002C0901"/>
    <w:rsid w:val="002C204F"/>
    <w:rsid w:val="002C3BCB"/>
    <w:rsid w:val="002C5FC5"/>
    <w:rsid w:val="002C680F"/>
    <w:rsid w:val="002D0916"/>
    <w:rsid w:val="002D10DF"/>
    <w:rsid w:val="002D16AB"/>
    <w:rsid w:val="002D1FBE"/>
    <w:rsid w:val="002D2487"/>
    <w:rsid w:val="002D3357"/>
    <w:rsid w:val="002D35BE"/>
    <w:rsid w:val="002D3E84"/>
    <w:rsid w:val="002D448A"/>
    <w:rsid w:val="002D56CD"/>
    <w:rsid w:val="002D578E"/>
    <w:rsid w:val="002D5CEB"/>
    <w:rsid w:val="002E0196"/>
    <w:rsid w:val="002E0B3C"/>
    <w:rsid w:val="002E0D4F"/>
    <w:rsid w:val="002E18F4"/>
    <w:rsid w:val="002E19CD"/>
    <w:rsid w:val="002E1E8F"/>
    <w:rsid w:val="002E351C"/>
    <w:rsid w:val="002E39A9"/>
    <w:rsid w:val="002E3BFC"/>
    <w:rsid w:val="002E55BD"/>
    <w:rsid w:val="002F19C7"/>
    <w:rsid w:val="002F2129"/>
    <w:rsid w:val="002F233C"/>
    <w:rsid w:val="002F28B3"/>
    <w:rsid w:val="002F2A23"/>
    <w:rsid w:val="002F301D"/>
    <w:rsid w:val="002F3888"/>
    <w:rsid w:val="002F3F6E"/>
    <w:rsid w:val="002F4600"/>
    <w:rsid w:val="002F499E"/>
    <w:rsid w:val="002F5452"/>
    <w:rsid w:val="002F5831"/>
    <w:rsid w:val="003001E2"/>
    <w:rsid w:val="00300E2E"/>
    <w:rsid w:val="0030240E"/>
    <w:rsid w:val="00304982"/>
    <w:rsid w:val="00305E41"/>
    <w:rsid w:val="003077C0"/>
    <w:rsid w:val="00312B2E"/>
    <w:rsid w:val="0031321E"/>
    <w:rsid w:val="00314D9E"/>
    <w:rsid w:val="00315576"/>
    <w:rsid w:val="00315C78"/>
    <w:rsid w:val="003178AB"/>
    <w:rsid w:val="00317934"/>
    <w:rsid w:val="00317A20"/>
    <w:rsid w:val="003202DE"/>
    <w:rsid w:val="0032242E"/>
    <w:rsid w:val="00323BEF"/>
    <w:rsid w:val="00323F20"/>
    <w:rsid w:val="0032454B"/>
    <w:rsid w:val="00325122"/>
    <w:rsid w:val="00325A4E"/>
    <w:rsid w:val="00325C57"/>
    <w:rsid w:val="00331A6B"/>
    <w:rsid w:val="00332268"/>
    <w:rsid w:val="00332FCA"/>
    <w:rsid w:val="0033491C"/>
    <w:rsid w:val="0033591A"/>
    <w:rsid w:val="0033595F"/>
    <w:rsid w:val="00335B13"/>
    <w:rsid w:val="00336C67"/>
    <w:rsid w:val="00336CF4"/>
    <w:rsid w:val="0033761E"/>
    <w:rsid w:val="00337A23"/>
    <w:rsid w:val="00337F2C"/>
    <w:rsid w:val="003405CF"/>
    <w:rsid w:val="003419C8"/>
    <w:rsid w:val="00341FEA"/>
    <w:rsid w:val="00342645"/>
    <w:rsid w:val="00345221"/>
    <w:rsid w:val="00347812"/>
    <w:rsid w:val="003501D3"/>
    <w:rsid w:val="00350B80"/>
    <w:rsid w:val="00353CCC"/>
    <w:rsid w:val="00355064"/>
    <w:rsid w:val="00355179"/>
    <w:rsid w:val="0035532B"/>
    <w:rsid w:val="00355553"/>
    <w:rsid w:val="0035581A"/>
    <w:rsid w:val="00355DE9"/>
    <w:rsid w:val="0035628B"/>
    <w:rsid w:val="00360A88"/>
    <w:rsid w:val="003612AA"/>
    <w:rsid w:val="00361EC5"/>
    <w:rsid w:val="00363168"/>
    <w:rsid w:val="00363618"/>
    <w:rsid w:val="00363C19"/>
    <w:rsid w:val="003641C6"/>
    <w:rsid w:val="00364A6A"/>
    <w:rsid w:val="00364C4B"/>
    <w:rsid w:val="003650FE"/>
    <w:rsid w:val="003664BE"/>
    <w:rsid w:val="003702F5"/>
    <w:rsid w:val="00370CDD"/>
    <w:rsid w:val="00371FF0"/>
    <w:rsid w:val="003723B6"/>
    <w:rsid w:val="00372510"/>
    <w:rsid w:val="003726A8"/>
    <w:rsid w:val="00372FE9"/>
    <w:rsid w:val="00374B96"/>
    <w:rsid w:val="0037605F"/>
    <w:rsid w:val="00377356"/>
    <w:rsid w:val="00381FF8"/>
    <w:rsid w:val="00382C5D"/>
    <w:rsid w:val="00383CD4"/>
    <w:rsid w:val="00385134"/>
    <w:rsid w:val="00386CCE"/>
    <w:rsid w:val="003870B7"/>
    <w:rsid w:val="0039012A"/>
    <w:rsid w:val="003906B3"/>
    <w:rsid w:val="00390DFB"/>
    <w:rsid w:val="00391541"/>
    <w:rsid w:val="00391768"/>
    <w:rsid w:val="00393207"/>
    <w:rsid w:val="003964A5"/>
    <w:rsid w:val="003966EF"/>
    <w:rsid w:val="00397483"/>
    <w:rsid w:val="003A07E1"/>
    <w:rsid w:val="003A280D"/>
    <w:rsid w:val="003A4497"/>
    <w:rsid w:val="003A4FA0"/>
    <w:rsid w:val="003A7E0C"/>
    <w:rsid w:val="003A7FFA"/>
    <w:rsid w:val="003B0FF0"/>
    <w:rsid w:val="003B1321"/>
    <w:rsid w:val="003B2536"/>
    <w:rsid w:val="003B43FB"/>
    <w:rsid w:val="003B46D3"/>
    <w:rsid w:val="003B4874"/>
    <w:rsid w:val="003B564E"/>
    <w:rsid w:val="003B5C6F"/>
    <w:rsid w:val="003B6509"/>
    <w:rsid w:val="003B7211"/>
    <w:rsid w:val="003B7612"/>
    <w:rsid w:val="003C05F9"/>
    <w:rsid w:val="003C0834"/>
    <w:rsid w:val="003C1B24"/>
    <w:rsid w:val="003C2849"/>
    <w:rsid w:val="003C3AEB"/>
    <w:rsid w:val="003C3DDF"/>
    <w:rsid w:val="003C4C5C"/>
    <w:rsid w:val="003C5744"/>
    <w:rsid w:val="003C5C20"/>
    <w:rsid w:val="003C5E50"/>
    <w:rsid w:val="003C70DD"/>
    <w:rsid w:val="003D0CA8"/>
    <w:rsid w:val="003D0E3F"/>
    <w:rsid w:val="003D1F18"/>
    <w:rsid w:val="003D2531"/>
    <w:rsid w:val="003D3F64"/>
    <w:rsid w:val="003D5066"/>
    <w:rsid w:val="003D5788"/>
    <w:rsid w:val="003D6082"/>
    <w:rsid w:val="003E0D5D"/>
    <w:rsid w:val="003E1316"/>
    <w:rsid w:val="003E2AC9"/>
    <w:rsid w:val="003E34BB"/>
    <w:rsid w:val="003E3F7B"/>
    <w:rsid w:val="003E5F42"/>
    <w:rsid w:val="003E7191"/>
    <w:rsid w:val="003E7AB4"/>
    <w:rsid w:val="003E7C11"/>
    <w:rsid w:val="003F05E3"/>
    <w:rsid w:val="003F0707"/>
    <w:rsid w:val="003F0F7D"/>
    <w:rsid w:val="003F13E1"/>
    <w:rsid w:val="003F306C"/>
    <w:rsid w:val="003F3850"/>
    <w:rsid w:val="003F426D"/>
    <w:rsid w:val="003F4DC4"/>
    <w:rsid w:val="003F526B"/>
    <w:rsid w:val="003F5A62"/>
    <w:rsid w:val="003F5CDA"/>
    <w:rsid w:val="003F6216"/>
    <w:rsid w:val="003F6379"/>
    <w:rsid w:val="00400B5A"/>
    <w:rsid w:val="004013A7"/>
    <w:rsid w:val="00402CF3"/>
    <w:rsid w:val="00403DA3"/>
    <w:rsid w:val="00404944"/>
    <w:rsid w:val="0040615F"/>
    <w:rsid w:val="004069DB"/>
    <w:rsid w:val="00407904"/>
    <w:rsid w:val="00410AB9"/>
    <w:rsid w:val="004112A6"/>
    <w:rsid w:val="0041180B"/>
    <w:rsid w:val="00412085"/>
    <w:rsid w:val="004123F0"/>
    <w:rsid w:val="004125FF"/>
    <w:rsid w:val="00412A74"/>
    <w:rsid w:val="00412B9F"/>
    <w:rsid w:val="00413219"/>
    <w:rsid w:val="0041333D"/>
    <w:rsid w:val="00413364"/>
    <w:rsid w:val="00417380"/>
    <w:rsid w:val="0042112F"/>
    <w:rsid w:val="00421572"/>
    <w:rsid w:val="004222AD"/>
    <w:rsid w:val="004223DB"/>
    <w:rsid w:val="00422A19"/>
    <w:rsid w:val="00422FE7"/>
    <w:rsid w:val="0042484A"/>
    <w:rsid w:val="00426CC7"/>
    <w:rsid w:val="0042741C"/>
    <w:rsid w:val="00427A4B"/>
    <w:rsid w:val="00431202"/>
    <w:rsid w:val="00432C2F"/>
    <w:rsid w:val="004347DA"/>
    <w:rsid w:val="004350D8"/>
    <w:rsid w:val="00435C4C"/>
    <w:rsid w:val="004363F0"/>
    <w:rsid w:val="00436A9F"/>
    <w:rsid w:val="00437EA0"/>
    <w:rsid w:val="00437FBA"/>
    <w:rsid w:val="004407CA"/>
    <w:rsid w:val="004428AB"/>
    <w:rsid w:val="00443009"/>
    <w:rsid w:val="00443837"/>
    <w:rsid w:val="00443997"/>
    <w:rsid w:val="00444BCF"/>
    <w:rsid w:val="00445D06"/>
    <w:rsid w:val="00446509"/>
    <w:rsid w:val="00446A3F"/>
    <w:rsid w:val="004470EC"/>
    <w:rsid w:val="00451BD7"/>
    <w:rsid w:val="00451D71"/>
    <w:rsid w:val="00452D42"/>
    <w:rsid w:val="00453170"/>
    <w:rsid w:val="0045421F"/>
    <w:rsid w:val="00454AB5"/>
    <w:rsid w:val="00455147"/>
    <w:rsid w:val="0046021B"/>
    <w:rsid w:val="0046317D"/>
    <w:rsid w:val="004633A6"/>
    <w:rsid w:val="0046413A"/>
    <w:rsid w:val="0046456F"/>
    <w:rsid w:val="0046485D"/>
    <w:rsid w:val="00464F40"/>
    <w:rsid w:val="0047005B"/>
    <w:rsid w:val="004706EA"/>
    <w:rsid w:val="00471B71"/>
    <w:rsid w:val="004734C9"/>
    <w:rsid w:val="00473EF1"/>
    <w:rsid w:val="0047491E"/>
    <w:rsid w:val="00474C1D"/>
    <w:rsid w:val="00476054"/>
    <w:rsid w:val="004774D1"/>
    <w:rsid w:val="00477ACB"/>
    <w:rsid w:val="00480579"/>
    <w:rsid w:val="004808A4"/>
    <w:rsid w:val="00480978"/>
    <w:rsid w:val="00480E2A"/>
    <w:rsid w:val="004818EF"/>
    <w:rsid w:val="004823EE"/>
    <w:rsid w:val="004833D7"/>
    <w:rsid w:val="00483437"/>
    <w:rsid w:val="00483B86"/>
    <w:rsid w:val="00485982"/>
    <w:rsid w:val="00485A68"/>
    <w:rsid w:val="00485DF8"/>
    <w:rsid w:val="0048646B"/>
    <w:rsid w:val="004871CC"/>
    <w:rsid w:val="0048757F"/>
    <w:rsid w:val="00487A39"/>
    <w:rsid w:val="00487C1C"/>
    <w:rsid w:val="004918B7"/>
    <w:rsid w:val="004928D4"/>
    <w:rsid w:val="00493203"/>
    <w:rsid w:val="00494A36"/>
    <w:rsid w:val="004957C4"/>
    <w:rsid w:val="004968F1"/>
    <w:rsid w:val="00497241"/>
    <w:rsid w:val="004A0EDB"/>
    <w:rsid w:val="004A1C6A"/>
    <w:rsid w:val="004A1F50"/>
    <w:rsid w:val="004A2CEA"/>
    <w:rsid w:val="004A3228"/>
    <w:rsid w:val="004A4520"/>
    <w:rsid w:val="004A45EA"/>
    <w:rsid w:val="004A5A34"/>
    <w:rsid w:val="004A5C46"/>
    <w:rsid w:val="004A5FA6"/>
    <w:rsid w:val="004A6091"/>
    <w:rsid w:val="004A629F"/>
    <w:rsid w:val="004A6334"/>
    <w:rsid w:val="004A779A"/>
    <w:rsid w:val="004B09D0"/>
    <w:rsid w:val="004B0A2E"/>
    <w:rsid w:val="004B35CE"/>
    <w:rsid w:val="004B388F"/>
    <w:rsid w:val="004B3B22"/>
    <w:rsid w:val="004B4312"/>
    <w:rsid w:val="004B4790"/>
    <w:rsid w:val="004B5736"/>
    <w:rsid w:val="004B5C02"/>
    <w:rsid w:val="004B5FCD"/>
    <w:rsid w:val="004B6050"/>
    <w:rsid w:val="004B6E4E"/>
    <w:rsid w:val="004B730A"/>
    <w:rsid w:val="004C0123"/>
    <w:rsid w:val="004C0261"/>
    <w:rsid w:val="004C02DE"/>
    <w:rsid w:val="004C1C23"/>
    <w:rsid w:val="004C32A4"/>
    <w:rsid w:val="004C4766"/>
    <w:rsid w:val="004C59C6"/>
    <w:rsid w:val="004C5ECA"/>
    <w:rsid w:val="004C6FFE"/>
    <w:rsid w:val="004D072F"/>
    <w:rsid w:val="004D33C0"/>
    <w:rsid w:val="004D4D55"/>
    <w:rsid w:val="004D5785"/>
    <w:rsid w:val="004D5DEA"/>
    <w:rsid w:val="004D6930"/>
    <w:rsid w:val="004E00F0"/>
    <w:rsid w:val="004E0262"/>
    <w:rsid w:val="004E05A8"/>
    <w:rsid w:val="004E0928"/>
    <w:rsid w:val="004E1777"/>
    <w:rsid w:val="004E17DA"/>
    <w:rsid w:val="004E4197"/>
    <w:rsid w:val="004E4FEE"/>
    <w:rsid w:val="004E5A71"/>
    <w:rsid w:val="004F1423"/>
    <w:rsid w:val="004F15AF"/>
    <w:rsid w:val="004F2779"/>
    <w:rsid w:val="004F28DA"/>
    <w:rsid w:val="004F36DC"/>
    <w:rsid w:val="004F4243"/>
    <w:rsid w:val="004F52A4"/>
    <w:rsid w:val="004F57AE"/>
    <w:rsid w:val="004F57EA"/>
    <w:rsid w:val="004F6D9F"/>
    <w:rsid w:val="004F7339"/>
    <w:rsid w:val="00500CC0"/>
    <w:rsid w:val="0050111B"/>
    <w:rsid w:val="00501237"/>
    <w:rsid w:val="00501ABC"/>
    <w:rsid w:val="00504850"/>
    <w:rsid w:val="005056EB"/>
    <w:rsid w:val="00505CBB"/>
    <w:rsid w:val="005069D0"/>
    <w:rsid w:val="00506B4D"/>
    <w:rsid w:val="0050760F"/>
    <w:rsid w:val="005104CA"/>
    <w:rsid w:val="0051071B"/>
    <w:rsid w:val="0051072D"/>
    <w:rsid w:val="00510A87"/>
    <w:rsid w:val="00510C9B"/>
    <w:rsid w:val="00512631"/>
    <w:rsid w:val="00512F6C"/>
    <w:rsid w:val="005141E5"/>
    <w:rsid w:val="00514719"/>
    <w:rsid w:val="00514DC3"/>
    <w:rsid w:val="0051619D"/>
    <w:rsid w:val="005165A0"/>
    <w:rsid w:val="00516BF7"/>
    <w:rsid w:val="0051730B"/>
    <w:rsid w:val="00517BB8"/>
    <w:rsid w:val="00520083"/>
    <w:rsid w:val="0052076F"/>
    <w:rsid w:val="00520AA7"/>
    <w:rsid w:val="00521FA2"/>
    <w:rsid w:val="00522C02"/>
    <w:rsid w:val="0052354D"/>
    <w:rsid w:val="00524A8C"/>
    <w:rsid w:val="0052513C"/>
    <w:rsid w:val="00525DAE"/>
    <w:rsid w:val="00526C02"/>
    <w:rsid w:val="00531290"/>
    <w:rsid w:val="0053162F"/>
    <w:rsid w:val="00531E7D"/>
    <w:rsid w:val="00532C00"/>
    <w:rsid w:val="005331EB"/>
    <w:rsid w:val="005339CA"/>
    <w:rsid w:val="00536A8A"/>
    <w:rsid w:val="00536CFF"/>
    <w:rsid w:val="00537628"/>
    <w:rsid w:val="00537F76"/>
    <w:rsid w:val="005428C9"/>
    <w:rsid w:val="00546757"/>
    <w:rsid w:val="005509AC"/>
    <w:rsid w:val="00551AF2"/>
    <w:rsid w:val="00551DEC"/>
    <w:rsid w:val="00551E33"/>
    <w:rsid w:val="00552A36"/>
    <w:rsid w:val="00552AF8"/>
    <w:rsid w:val="00553126"/>
    <w:rsid w:val="00553B3C"/>
    <w:rsid w:val="00553F0A"/>
    <w:rsid w:val="00554504"/>
    <w:rsid w:val="0055609B"/>
    <w:rsid w:val="00556D68"/>
    <w:rsid w:val="00557387"/>
    <w:rsid w:val="0055784D"/>
    <w:rsid w:val="0056312D"/>
    <w:rsid w:val="00565191"/>
    <w:rsid w:val="00566114"/>
    <w:rsid w:val="00566314"/>
    <w:rsid w:val="00567725"/>
    <w:rsid w:val="00567B21"/>
    <w:rsid w:val="00570B70"/>
    <w:rsid w:val="00570C67"/>
    <w:rsid w:val="00571324"/>
    <w:rsid w:val="00571974"/>
    <w:rsid w:val="00573BC3"/>
    <w:rsid w:val="00573FA6"/>
    <w:rsid w:val="00576144"/>
    <w:rsid w:val="00581385"/>
    <w:rsid w:val="005823FE"/>
    <w:rsid w:val="00584E4B"/>
    <w:rsid w:val="005851E4"/>
    <w:rsid w:val="005853B9"/>
    <w:rsid w:val="00587575"/>
    <w:rsid w:val="005921BC"/>
    <w:rsid w:val="00592DEC"/>
    <w:rsid w:val="00593499"/>
    <w:rsid w:val="00593917"/>
    <w:rsid w:val="005953C7"/>
    <w:rsid w:val="00595488"/>
    <w:rsid w:val="005A1387"/>
    <w:rsid w:val="005A2986"/>
    <w:rsid w:val="005A478F"/>
    <w:rsid w:val="005A5851"/>
    <w:rsid w:val="005A5E6D"/>
    <w:rsid w:val="005A6082"/>
    <w:rsid w:val="005A7A00"/>
    <w:rsid w:val="005B0ED2"/>
    <w:rsid w:val="005B0FD8"/>
    <w:rsid w:val="005B1E6A"/>
    <w:rsid w:val="005B1FC8"/>
    <w:rsid w:val="005B4EA5"/>
    <w:rsid w:val="005B5BF0"/>
    <w:rsid w:val="005B6224"/>
    <w:rsid w:val="005B69B7"/>
    <w:rsid w:val="005C1148"/>
    <w:rsid w:val="005C185E"/>
    <w:rsid w:val="005C1B00"/>
    <w:rsid w:val="005C267C"/>
    <w:rsid w:val="005C2D6D"/>
    <w:rsid w:val="005C2EF8"/>
    <w:rsid w:val="005C5134"/>
    <w:rsid w:val="005C5F41"/>
    <w:rsid w:val="005D0ACA"/>
    <w:rsid w:val="005D18B1"/>
    <w:rsid w:val="005D2127"/>
    <w:rsid w:val="005D2BE8"/>
    <w:rsid w:val="005D439B"/>
    <w:rsid w:val="005D43BA"/>
    <w:rsid w:val="005D5A70"/>
    <w:rsid w:val="005D5C48"/>
    <w:rsid w:val="005D6246"/>
    <w:rsid w:val="005D649B"/>
    <w:rsid w:val="005E013E"/>
    <w:rsid w:val="005E04CB"/>
    <w:rsid w:val="005E2B86"/>
    <w:rsid w:val="005E2D29"/>
    <w:rsid w:val="005E4731"/>
    <w:rsid w:val="005E4916"/>
    <w:rsid w:val="005E598D"/>
    <w:rsid w:val="005E6414"/>
    <w:rsid w:val="005E7FCD"/>
    <w:rsid w:val="005F00A3"/>
    <w:rsid w:val="005F1626"/>
    <w:rsid w:val="005F231F"/>
    <w:rsid w:val="005F2EF2"/>
    <w:rsid w:val="005F2FF7"/>
    <w:rsid w:val="005F3F7D"/>
    <w:rsid w:val="005F3F9F"/>
    <w:rsid w:val="005F45D2"/>
    <w:rsid w:val="005F496F"/>
    <w:rsid w:val="005F4E9B"/>
    <w:rsid w:val="005F72D2"/>
    <w:rsid w:val="00601A16"/>
    <w:rsid w:val="00602438"/>
    <w:rsid w:val="006056A0"/>
    <w:rsid w:val="00610B8F"/>
    <w:rsid w:val="00611258"/>
    <w:rsid w:val="00613BB0"/>
    <w:rsid w:val="00614FF9"/>
    <w:rsid w:val="00615CA3"/>
    <w:rsid w:val="00616BDA"/>
    <w:rsid w:val="00616EFA"/>
    <w:rsid w:val="006200D2"/>
    <w:rsid w:val="00620D81"/>
    <w:rsid w:val="00621E55"/>
    <w:rsid w:val="006224DE"/>
    <w:rsid w:val="006232A7"/>
    <w:rsid w:val="0062427D"/>
    <w:rsid w:val="00624C45"/>
    <w:rsid w:val="006263BA"/>
    <w:rsid w:val="00627133"/>
    <w:rsid w:val="00627F3D"/>
    <w:rsid w:val="00631008"/>
    <w:rsid w:val="00631611"/>
    <w:rsid w:val="006346AC"/>
    <w:rsid w:val="00634F0A"/>
    <w:rsid w:val="006375B8"/>
    <w:rsid w:val="006405A3"/>
    <w:rsid w:val="00640E51"/>
    <w:rsid w:val="0064204B"/>
    <w:rsid w:val="00642EAB"/>
    <w:rsid w:val="006437F5"/>
    <w:rsid w:val="00644E21"/>
    <w:rsid w:val="0064506C"/>
    <w:rsid w:val="006462F9"/>
    <w:rsid w:val="00646740"/>
    <w:rsid w:val="00646A7B"/>
    <w:rsid w:val="00646A95"/>
    <w:rsid w:val="00647692"/>
    <w:rsid w:val="00650AD0"/>
    <w:rsid w:val="00650CFB"/>
    <w:rsid w:val="00651756"/>
    <w:rsid w:val="006520FB"/>
    <w:rsid w:val="00652FA3"/>
    <w:rsid w:val="006531A5"/>
    <w:rsid w:val="00653365"/>
    <w:rsid w:val="006564E8"/>
    <w:rsid w:val="006565F2"/>
    <w:rsid w:val="00660A6B"/>
    <w:rsid w:val="006611A5"/>
    <w:rsid w:val="0066145F"/>
    <w:rsid w:val="0066179C"/>
    <w:rsid w:val="006630DF"/>
    <w:rsid w:val="00663213"/>
    <w:rsid w:val="0066523C"/>
    <w:rsid w:val="0066583D"/>
    <w:rsid w:val="00665DCB"/>
    <w:rsid w:val="00665FD3"/>
    <w:rsid w:val="006663C0"/>
    <w:rsid w:val="006664DB"/>
    <w:rsid w:val="0066695E"/>
    <w:rsid w:val="00666E37"/>
    <w:rsid w:val="006716A6"/>
    <w:rsid w:val="00674515"/>
    <w:rsid w:val="006763AB"/>
    <w:rsid w:val="00676EFB"/>
    <w:rsid w:val="006812A5"/>
    <w:rsid w:val="00681BB6"/>
    <w:rsid w:val="00681BE3"/>
    <w:rsid w:val="00681FC7"/>
    <w:rsid w:val="00682EAC"/>
    <w:rsid w:val="00683905"/>
    <w:rsid w:val="006859D4"/>
    <w:rsid w:val="00686467"/>
    <w:rsid w:val="00690844"/>
    <w:rsid w:val="0069189E"/>
    <w:rsid w:val="00693D9D"/>
    <w:rsid w:val="00694556"/>
    <w:rsid w:val="006954A4"/>
    <w:rsid w:val="006978BF"/>
    <w:rsid w:val="006A013B"/>
    <w:rsid w:val="006A06D2"/>
    <w:rsid w:val="006A2F5D"/>
    <w:rsid w:val="006A352B"/>
    <w:rsid w:val="006A7EB5"/>
    <w:rsid w:val="006A7F6C"/>
    <w:rsid w:val="006B0E8C"/>
    <w:rsid w:val="006B1323"/>
    <w:rsid w:val="006B3D11"/>
    <w:rsid w:val="006B3D95"/>
    <w:rsid w:val="006B3EB1"/>
    <w:rsid w:val="006B6088"/>
    <w:rsid w:val="006C0295"/>
    <w:rsid w:val="006C2585"/>
    <w:rsid w:val="006C2749"/>
    <w:rsid w:val="006C3361"/>
    <w:rsid w:val="006C4904"/>
    <w:rsid w:val="006C7BDA"/>
    <w:rsid w:val="006D0514"/>
    <w:rsid w:val="006D2DC2"/>
    <w:rsid w:val="006D3ED4"/>
    <w:rsid w:val="006D47C4"/>
    <w:rsid w:val="006D5DB8"/>
    <w:rsid w:val="006D68AD"/>
    <w:rsid w:val="006E10E7"/>
    <w:rsid w:val="006E40D1"/>
    <w:rsid w:val="006E44A0"/>
    <w:rsid w:val="006E515C"/>
    <w:rsid w:val="006E76F2"/>
    <w:rsid w:val="006F094F"/>
    <w:rsid w:val="006F1B7D"/>
    <w:rsid w:val="006F2604"/>
    <w:rsid w:val="006F40D4"/>
    <w:rsid w:val="006F51D0"/>
    <w:rsid w:val="006F58DF"/>
    <w:rsid w:val="006F77D4"/>
    <w:rsid w:val="00701318"/>
    <w:rsid w:val="0070174E"/>
    <w:rsid w:val="00702092"/>
    <w:rsid w:val="00702310"/>
    <w:rsid w:val="007043B1"/>
    <w:rsid w:val="00704577"/>
    <w:rsid w:val="00704E9B"/>
    <w:rsid w:val="00705166"/>
    <w:rsid w:val="00706497"/>
    <w:rsid w:val="00710211"/>
    <w:rsid w:val="00710661"/>
    <w:rsid w:val="00710B5A"/>
    <w:rsid w:val="007118B5"/>
    <w:rsid w:val="00712C99"/>
    <w:rsid w:val="00713D72"/>
    <w:rsid w:val="00714A07"/>
    <w:rsid w:val="0071526F"/>
    <w:rsid w:val="007153B8"/>
    <w:rsid w:val="007169D4"/>
    <w:rsid w:val="00717329"/>
    <w:rsid w:val="0071735D"/>
    <w:rsid w:val="0072086E"/>
    <w:rsid w:val="00720B24"/>
    <w:rsid w:val="00720F18"/>
    <w:rsid w:val="0072170F"/>
    <w:rsid w:val="00722196"/>
    <w:rsid w:val="00724162"/>
    <w:rsid w:val="007247F3"/>
    <w:rsid w:val="00724DA9"/>
    <w:rsid w:val="00724F43"/>
    <w:rsid w:val="0072655E"/>
    <w:rsid w:val="00726A90"/>
    <w:rsid w:val="00727070"/>
    <w:rsid w:val="00727E07"/>
    <w:rsid w:val="007306BD"/>
    <w:rsid w:val="00730C7E"/>
    <w:rsid w:val="007323AC"/>
    <w:rsid w:val="007324AC"/>
    <w:rsid w:val="00732F6B"/>
    <w:rsid w:val="00737F4C"/>
    <w:rsid w:val="007413CD"/>
    <w:rsid w:val="00741516"/>
    <w:rsid w:val="00742E82"/>
    <w:rsid w:val="00742EB4"/>
    <w:rsid w:val="007443F4"/>
    <w:rsid w:val="007445CA"/>
    <w:rsid w:val="0074620E"/>
    <w:rsid w:val="00750FF5"/>
    <w:rsid w:val="00751DC1"/>
    <w:rsid w:val="007538B8"/>
    <w:rsid w:val="007543A5"/>
    <w:rsid w:val="0075443D"/>
    <w:rsid w:val="00756CA1"/>
    <w:rsid w:val="00761511"/>
    <w:rsid w:val="00761AD1"/>
    <w:rsid w:val="00761B06"/>
    <w:rsid w:val="00761B6F"/>
    <w:rsid w:val="00761DA7"/>
    <w:rsid w:val="00761EC5"/>
    <w:rsid w:val="007622C3"/>
    <w:rsid w:val="00763176"/>
    <w:rsid w:val="0076387C"/>
    <w:rsid w:val="00763BAA"/>
    <w:rsid w:val="0076500D"/>
    <w:rsid w:val="007665BD"/>
    <w:rsid w:val="0076759D"/>
    <w:rsid w:val="00767AE9"/>
    <w:rsid w:val="00767B2B"/>
    <w:rsid w:val="00767CA4"/>
    <w:rsid w:val="0077001B"/>
    <w:rsid w:val="00770710"/>
    <w:rsid w:val="007711CD"/>
    <w:rsid w:val="00772118"/>
    <w:rsid w:val="0078098E"/>
    <w:rsid w:val="00781B88"/>
    <w:rsid w:val="00781C6C"/>
    <w:rsid w:val="0078311D"/>
    <w:rsid w:val="007833DA"/>
    <w:rsid w:val="00783DAD"/>
    <w:rsid w:val="007851D9"/>
    <w:rsid w:val="00785D59"/>
    <w:rsid w:val="007862A7"/>
    <w:rsid w:val="007863A4"/>
    <w:rsid w:val="00786760"/>
    <w:rsid w:val="00786FD2"/>
    <w:rsid w:val="00790CE9"/>
    <w:rsid w:val="00791CDC"/>
    <w:rsid w:val="00792B6C"/>
    <w:rsid w:val="00792EA0"/>
    <w:rsid w:val="00793932"/>
    <w:rsid w:val="00794B15"/>
    <w:rsid w:val="00795643"/>
    <w:rsid w:val="00795840"/>
    <w:rsid w:val="00795D11"/>
    <w:rsid w:val="00795E20"/>
    <w:rsid w:val="00796151"/>
    <w:rsid w:val="00796184"/>
    <w:rsid w:val="00796E89"/>
    <w:rsid w:val="007A05DC"/>
    <w:rsid w:val="007A236A"/>
    <w:rsid w:val="007A28A7"/>
    <w:rsid w:val="007A2A70"/>
    <w:rsid w:val="007A3C43"/>
    <w:rsid w:val="007A3E1A"/>
    <w:rsid w:val="007A53A6"/>
    <w:rsid w:val="007A5C7D"/>
    <w:rsid w:val="007A613B"/>
    <w:rsid w:val="007A63DB"/>
    <w:rsid w:val="007A7505"/>
    <w:rsid w:val="007B0820"/>
    <w:rsid w:val="007B0823"/>
    <w:rsid w:val="007B12AD"/>
    <w:rsid w:val="007B214D"/>
    <w:rsid w:val="007B246A"/>
    <w:rsid w:val="007B296F"/>
    <w:rsid w:val="007B696B"/>
    <w:rsid w:val="007B6DA3"/>
    <w:rsid w:val="007C5048"/>
    <w:rsid w:val="007C5392"/>
    <w:rsid w:val="007C6662"/>
    <w:rsid w:val="007C797E"/>
    <w:rsid w:val="007D20CA"/>
    <w:rsid w:val="007D23D8"/>
    <w:rsid w:val="007D5F4F"/>
    <w:rsid w:val="007D69AE"/>
    <w:rsid w:val="007E0696"/>
    <w:rsid w:val="007E2769"/>
    <w:rsid w:val="007E3412"/>
    <w:rsid w:val="007E3B20"/>
    <w:rsid w:val="007E4151"/>
    <w:rsid w:val="007E4459"/>
    <w:rsid w:val="007E699C"/>
    <w:rsid w:val="007E738F"/>
    <w:rsid w:val="007E7857"/>
    <w:rsid w:val="007E791B"/>
    <w:rsid w:val="007E7ED8"/>
    <w:rsid w:val="007F0B89"/>
    <w:rsid w:val="007F1026"/>
    <w:rsid w:val="007F1831"/>
    <w:rsid w:val="007F301F"/>
    <w:rsid w:val="007F3386"/>
    <w:rsid w:val="007F4307"/>
    <w:rsid w:val="007F5218"/>
    <w:rsid w:val="007F5DB7"/>
    <w:rsid w:val="008004B9"/>
    <w:rsid w:val="00800C02"/>
    <w:rsid w:val="008029B7"/>
    <w:rsid w:val="00804276"/>
    <w:rsid w:val="008052CA"/>
    <w:rsid w:val="00805BE9"/>
    <w:rsid w:val="008060E7"/>
    <w:rsid w:val="00806532"/>
    <w:rsid w:val="00806BFC"/>
    <w:rsid w:val="0080728E"/>
    <w:rsid w:val="00812BA4"/>
    <w:rsid w:val="00813E56"/>
    <w:rsid w:val="00813F24"/>
    <w:rsid w:val="00814909"/>
    <w:rsid w:val="00814CED"/>
    <w:rsid w:val="00815A1D"/>
    <w:rsid w:val="0081647C"/>
    <w:rsid w:val="008204E8"/>
    <w:rsid w:val="0082096A"/>
    <w:rsid w:val="00825498"/>
    <w:rsid w:val="00825BB5"/>
    <w:rsid w:val="00826D03"/>
    <w:rsid w:val="00826FD7"/>
    <w:rsid w:val="008275B3"/>
    <w:rsid w:val="008277AA"/>
    <w:rsid w:val="0083080E"/>
    <w:rsid w:val="00830887"/>
    <w:rsid w:val="00831E44"/>
    <w:rsid w:val="008321FB"/>
    <w:rsid w:val="00832C49"/>
    <w:rsid w:val="00832D6A"/>
    <w:rsid w:val="00833B7F"/>
    <w:rsid w:val="00833E46"/>
    <w:rsid w:val="008346AC"/>
    <w:rsid w:val="00835062"/>
    <w:rsid w:val="00835269"/>
    <w:rsid w:val="00835BC2"/>
    <w:rsid w:val="00836208"/>
    <w:rsid w:val="008371BE"/>
    <w:rsid w:val="00837B48"/>
    <w:rsid w:val="0084049F"/>
    <w:rsid w:val="00840949"/>
    <w:rsid w:val="00841617"/>
    <w:rsid w:val="0084182A"/>
    <w:rsid w:val="008428ED"/>
    <w:rsid w:val="0084371A"/>
    <w:rsid w:val="00843AC5"/>
    <w:rsid w:val="008445E5"/>
    <w:rsid w:val="00844DFE"/>
    <w:rsid w:val="008456F0"/>
    <w:rsid w:val="008464EB"/>
    <w:rsid w:val="00851748"/>
    <w:rsid w:val="00852019"/>
    <w:rsid w:val="00853013"/>
    <w:rsid w:val="0085634D"/>
    <w:rsid w:val="0085641A"/>
    <w:rsid w:val="00856E81"/>
    <w:rsid w:val="00857365"/>
    <w:rsid w:val="0085794E"/>
    <w:rsid w:val="00857E45"/>
    <w:rsid w:val="00860115"/>
    <w:rsid w:val="00861A08"/>
    <w:rsid w:val="00862189"/>
    <w:rsid w:val="00865F54"/>
    <w:rsid w:val="00866102"/>
    <w:rsid w:val="008662DB"/>
    <w:rsid w:val="00866D55"/>
    <w:rsid w:val="00867C29"/>
    <w:rsid w:val="00871D87"/>
    <w:rsid w:val="008762FC"/>
    <w:rsid w:val="008774C3"/>
    <w:rsid w:val="00880063"/>
    <w:rsid w:val="00880339"/>
    <w:rsid w:val="008809A5"/>
    <w:rsid w:val="008811A4"/>
    <w:rsid w:val="00881211"/>
    <w:rsid w:val="00882049"/>
    <w:rsid w:val="00882F2A"/>
    <w:rsid w:val="008838E6"/>
    <w:rsid w:val="00884198"/>
    <w:rsid w:val="00884816"/>
    <w:rsid w:val="00884A83"/>
    <w:rsid w:val="00884E79"/>
    <w:rsid w:val="008864B6"/>
    <w:rsid w:val="008869A3"/>
    <w:rsid w:val="0089087C"/>
    <w:rsid w:val="008923D5"/>
    <w:rsid w:val="00892486"/>
    <w:rsid w:val="00892C37"/>
    <w:rsid w:val="00893012"/>
    <w:rsid w:val="0089499C"/>
    <w:rsid w:val="00896568"/>
    <w:rsid w:val="0089726F"/>
    <w:rsid w:val="008A127E"/>
    <w:rsid w:val="008A1999"/>
    <w:rsid w:val="008A24FC"/>
    <w:rsid w:val="008A3DF5"/>
    <w:rsid w:val="008A4CBF"/>
    <w:rsid w:val="008A5572"/>
    <w:rsid w:val="008A62F1"/>
    <w:rsid w:val="008A6850"/>
    <w:rsid w:val="008B00DE"/>
    <w:rsid w:val="008B02C8"/>
    <w:rsid w:val="008B1174"/>
    <w:rsid w:val="008B11B4"/>
    <w:rsid w:val="008B128E"/>
    <w:rsid w:val="008B372B"/>
    <w:rsid w:val="008B4AEB"/>
    <w:rsid w:val="008B56B5"/>
    <w:rsid w:val="008B7978"/>
    <w:rsid w:val="008B7D29"/>
    <w:rsid w:val="008C00EF"/>
    <w:rsid w:val="008C0650"/>
    <w:rsid w:val="008C0C4A"/>
    <w:rsid w:val="008C0EFE"/>
    <w:rsid w:val="008C1609"/>
    <w:rsid w:val="008C1CA5"/>
    <w:rsid w:val="008C2498"/>
    <w:rsid w:val="008C34E8"/>
    <w:rsid w:val="008C45F3"/>
    <w:rsid w:val="008C5F0B"/>
    <w:rsid w:val="008C7550"/>
    <w:rsid w:val="008C77F2"/>
    <w:rsid w:val="008D1398"/>
    <w:rsid w:val="008D16DF"/>
    <w:rsid w:val="008D2DF8"/>
    <w:rsid w:val="008D2FEA"/>
    <w:rsid w:val="008D382E"/>
    <w:rsid w:val="008D3AAE"/>
    <w:rsid w:val="008D4417"/>
    <w:rsid w:val="008D499D"/>
    <w:rsid w:val="008D4C5A"/>
    <w:rsid w:val="008D61C8"/>
    <w:rsid w:val="008D642B"/>
    <w:rsid w:val="008D6F8B"/>
    <w:rsid w:val="008D7557"/>
    <w:rsid w:val="008D7604"/>
    <w:rsid w:val="008D7968"/>
    <w:rsid w:val="008E1456"/>
    <w:rsid w:val="008E202C"/>
    <w:rsid w:val="008E3A93"/>
    <w:rsid w:val="008E6283"/>
    <w:rsid w:val="008F0BCE"/>
    <w:rsid w:val="008F14A3"/>
    <w:rsid w:val="008F150A"/>
    <w:rsid w:val="008F178B"/>
    <w:rsid w:val="008F21C4"/>
    <w:rsid w:val="008F3ECB"/>
    <w:rsid w:val="008F4D63"/>
    <w:rsid w:val="008F522B"/>
    <w:rsid w:val="008F52E9"/>
    <w:rsid w:val="008F63D1"/>
    <w:rsid w:val="008F7890"/>
    <w:rsid w:val="008F7D1F"/>
    <w:rsid w:val="00900285"/>
    <w:rsid w:val="00901F88"/>
    <w:rsid w:val="009037A7"/>
    <w:rsid w:val="00903E28"/>
    <w:rsid w:val="00904131"/>
    <w:rsid w:val="0090452D"/>
    <w:rsid w:val="0090651C"/>
    <w:rsid w:val="009065AE"/>
    <w:rsid w:val="00910090"/>
    <w:rsid w:val="0091058F"/>
    <w:rsid w:val="00911657"/>
    <w:rsid w:val="00914010"/>
    <w:rsid w:val="0091443C"/>
    <w:rsid w:val="0091456C"/>
    <w:rsid w:val="0091519E"/>
    <w:rsid w:val="00916F7C"/>
    <w:rsid w:val="009176DA"/>
    <w:rsid w:val="00917A71"/>
    <w:rsid w:val="009228AE"/>
    <w:rsid w:val="00923F43"/>
    <w:rsid w:val="00925FA4"/>
    <w:rsid w:val="009263ED"/>
    <w:rsid w:val="00932252"/>
    <w:rsid w:val="00932741"/>
    <w:rsid w:val="00932F34"/>
    <w:rsid w:val="009333DB"/>
    <w:rsid w:val="00933D41"/>
    <w:rsid w:val="009347E1"/>
    <w:rsid w:val="00934FB0"/>
    <w:rsid w:val="009353C8"/>
    <w:rsid w:val="0093700C"/>
    <w:rsid w:val="009370A5"/>
    <w:rsid w:val="00937CAF"/>
    <w:rsid w:val="00941EB5"/>
    <w:rsid w:val="009428CD"/>
    <w:rsid w:val="00942D08"/>
    <w:rsid w:val="00942DAD"/>
    <w:rsid w:val="009461CB"/>
    <w:rsid w:val="009465CF"/>
    <w:rsid w:val="009465FD"/>
    <w:rsid w:val="0095010A"/>
    <w:rsid w:val="0095053B"/>
    <w:rsid w:val="0095055A"/>
    <w:rsid w:val="00950584"/>
    <w:rsid w:val="0095080B"/>
    <w:rsid w:val="00950CE6"/>
    <w:rsid w:val="00951F55"/>
    <w:rsid w:val="00953591"/>
    <w:rsid w:val="0095443B"/>
    <w:rsid w:val="00954AA6"/>
    <w:rsid w:val="00954EA3"/>
    <w:rsid w:val="00954F57"/>
    <w:rsid w:val="009555C2"/>
    <w:rsid w:val="009564C5"/>
    <w:rsid w:val="00957B7A"/>
    <w:rsid w:val="00960B82"/>
    <w:rsid w:val="00960C08"/>
    <w:rsid w:val="0096121B"/>
    <w:rsid w:val="00962648"/>
    <w:rsid w:val="00963168"/>
    <w:rsid w:val="00963F98"/>
    <w:rsid w:val="00964B19"/>
    <w:rsid w:val="00965C09"/>
    <w:rsid w:val="009663BB"/>
    <w:rsid w:val="00966AFB"/>
    <w:rsid w:val="00967949"/>
    <w:rsid w:val="0097141E"/>
    <w:rsid w:val="0097315F"/>
    <w:rsid w:val="00975B9A"/>
    <w:rsid w:val="00976C35"/>
    <w:rsid w:val="00980192"/>
    <w:rsid w:val="00980483"/>
    <w:rsid w:val="00980AB9"/>
    <w:rsid w:val="00980FB4"/>
    <w:rsid w:val="009819C7"/>
    <w:rsid w:val="00981B55"/>
    <w:rsid w:val="00982E56"/>
    <w:rsid w:val="0098399C"/>
    <w:rsid w:val="00983B95"/>
    <w:rsid w:val="00984015"/>
    <w:rsid w:val="00984AED"/>
    <w:rsid w:val="00984D06"/>
    <w:rsid w:val="009861B3"/>
    <w:rsid w:val="00986617"/>
    <w:rsid w:val="00986F98"/>
    <w:rsid w:val="00990CD9"/>
    <w:rsid w:val="00991C99"/>
    <w:rsid w:val="009922BA"/>
    <w:rsid w:val="009928B7"/>
    <w:rsid w:val="00992B88"/>
    <w:rsid w:val="00993171"/>
    <w:rsid w:val="00994AB2"/>
    <w:rsid w:val="00995450"/>
    <w:rsid w:val="00996515"/>
    <w:rsid w:val="00996ED9"/>
    <w:rsid w:val="0099780C"/>
    <w:rsid w:val="009A1FAB"/>
    <w:rsid w:val="009A3463"/>
    <w:rsid w:val="009A482F"/>
    <w:rsid w:val="009A4E8E"/>
    <w:rsid w:val="009A508E"/>
    <w:rsid w:val="009A5C9A"/>
    <w:rsid w:val="009A6833"/>
    <w:rsid w:val="009A6C7F"/>
    <w:rsid w:val="009A70D6"/>
    <w:rsid w:val="009A7D89"/>
    <w:rsid w:val="009B0383"/>
    <w:rsid w:val="009B066A"/>
    <w:rsid w:val="009B0938"/>
    <w:rsid w:val="009B24D4"/>
    <w:rsid w:val="009B2765"/>
    <w:rsid w:val="009B2A9E"/>
    <w:rsid w:val="009B2C66"/>
    <w:rsid w:val="009B6076"/>
    <w:rsid w:val="009B6420"/>
    <w:rsid w:val="009B67D3"/>
    <w:rsid w:val="009B7E23"/>
    <w:rsid w:val="009C0094"/>
    <w:rsid w:val="009C047C"/>
    <w:rsid w:val="009C0BF0"/>
    <w:rsid w:val="009C1CE9"/>
    <w:rsid w:val="009C3E08"/>
    <w:rsid w:val="009C6582"/>
    <w:rsid w:val="009C7824"/>
    <w:rsid w:val="009D0ADC"/>
    <w:rsid w:val="009D0DE6"/>
    <w:rsid w:val="009D0ECB"/>
    <w:rsid w:val="009D26ED"/>
    <w:rsid w:val="009D37E6"/>
    <w:rsid w:val="009D3E14"/>
    <w:rsid w:val="009D4205"/>
    <w:rsid w:val="009D456C"/>
    <w:rsid w:val="009D4DCF"/>
    <w:rsid w:val="009D5A67"/>
    <w:rsid w:val="009D6003"/>
    <w:rsid w:val="009D63A7"/>
    <w:rsid w:val="009D669E"/>
    <w:rsid w:val="009D7F5B"/>
    <w:rsid w:val="009E0B22"/>
    <w:rsid w:val="009E14B2"/>
    <w:rsid w:val="009E23BA"/>
    <w:rsid w:val="009E36F1"/>
    <w:rsid w:val="009E651A"/>
    <w:rsid w:val="009E6CF9"/>
    <w:rsid w:val="009E7724"/>
    <w:rsid w:val="009F0C62"/>
    <w:rsid w:val="009F122D"/>
    <w:rsid w:val="009F28AF"/>
    <w:rsid w:val="009F2E45"/>
    <w:rsid w:val="009F314B"/>
    <w:rsid w:val="009F3DAD"/>
    <w:rsid w:val="009F3E25"/>
    <w:rsid w:val="009F457D"/>
    <w:rsid w:val="009F47B1"/>
    <w:rsid w:val="009F671B"/>
    <w:rsid w:val="009F7B05"/>
    <w:rsid w:val="00A0430B"/>
    <w:rsid w:val="00A04564"/>
    <w:rsid w:val="00A06314"/>
    <w:rsid w:val="00A06716"/>
    <w:rsid w:val="00A06E25"/>
    <w:rsid w:val="00A07BCB"/>
    <w:rsid w:val="00A11410"/>
    <w:rsid w:val="00A1160B"/>
    <w:rsid w:val="00A1166E"/>
    <w:rsid w:val="00A12354"/>
    <w:rsid w:val="00A124D1"/>
    <w:rsid w:val="00A129FF"/>
    <w:rsid w:val="00A13E60"/>
    <w:rsid w:val="00A13EA0"/>
    <w:rsid w:val="00A15C8F"/>
    <w:rsid w:val="00A1724F"/>
    <w:rsid w:val="00A17CCF"/>
    <w:rsid w:val="00A20442"/>
    <w:rsid w:val="00A207E8"/>
    <w:rsid w:val="00A2154D"/>
    <w:rsid w:val="00A22587"/>
    <w:rsid w:val="00A22892"/>
    <w:rsid w:val="00A22EE0"/>
    <w:rsid w:val="00A2359D"/>
    <w:rsid w:val="00A238E1"/>
    <w:rsid w:val="00A23DEF"/>
    <w:rsid w:val="00A24ACA"/>
    <w:rsid w:val="00A25F63"/>
    <w:rsid w:val="00A27CBD"/>
    <w:rsid w:val="00A3012D"/>
    <w:rsid w:val="00A30BD5"/>
    <w:rsid w:val="00A30D35"/>
    <w:rsid w:val="00A3145F"/>
    <w:rsid w:val="00A3277C"/>
    <w:rsid w:val="00A32D32"/>
    <w:rsid w:val="00A32FD5"/>
    <w:rsid w:val="00A34B00"/>
    <w:rsid w:val="00A37EF8"/>
    <w:rsid w:val="00A40687"/>
    <w:rsid w:val="00A421C9"/>
    <w:rsid w:val="00A42E09"/>
    <w:rsid w:val="00A43E1E"/>
    <w:rsid w:val="00A445F7"/>
    <w:rsid w:val="00A45E09"/>
    <w:rsid w:val="00A45E71"/>
    <w:rsid w:val="00A4789C"/>
    <w:rsid w:val="00A47CBB"/>
    <w:rsid w:val="00A50497"/>
    <w:rsid w:val="00A5207B"/>
    <w:rsid w:val="00A52626"/>
    <w:rsid w:val="00A52636"/>
    <w:rsid w:val="00A52AA3"/>
    <w:rsid w:val="00A52B11"/>
    <w:rsid w:val="00A53619"/>
    <w:rsid w:val="00A545C6"/>
    <w:rsid w:val="00A545DE"/>
    <w:rsid w:val="00A548B0"/>
    <w:rsid w:val="00A55F98"/>
    <w:rsid w:val="00A62DAD"/>
    <w:rsid w:val="00A63214"/>
    <w:rsid w:val="00A63340"/>
    <w:rsid w:val="00A64166"/>
    <w:rsid w:val="00A644E1"/>
    <w:rsid w:val="00A658FD"/>
    <w:rsid w:val="00A65DE0"/>
    <w:rsid w:val="00A67406"/>
    <w:rsid w:val="00A67A4C"/>
    <w:rsid w:val="00A70709"/>
    <w:rsid w:val="00A71268"/>
    <w:rsid w:val="00A731B2"/>
    <w:rsid w:val="00A7393C"/>
    <w:rsid w:val="00A7524B"/>
    <w:rsid w:val="00A7553D"/>
    <w:rsid w:val="00A756FF"/>
    <w:rsid w:val="00A76B22"/>
    <w:rsid w:val="00A80D5C"/>
    <w:rsid w:val="00A824BE"/>
    <w:rsid w:val="00A82815"/>
    <w:rsid w:val="00A846EB"/>
    <w:rsid w:val="00A852B1"/>
    <w:rsid w:val="00A85A5A"/>
    <w:rsid w:val="00A87C0B"/>
    <w:rsid w:val="00A90EA0"/>
    <w:rsid w:val="00A91E6D"/>
    <w:rsid w:val="00A94498"/>
    <w:rsid w:val="00A956A9"/>
    <w:rsid w:val="00A97ABD"/>
    <w:rsid w:val="00A97DF0"/>
    <w:rsid w:val="00AA0EC5"/>
    <w:rsid w:val="00AA10B4"/>
    <w:rsid w:val="00AA21F8"/>
    <w:rsid w:val="00AA24E9"/>
    <w:rsid w:val="00AA265E"/>
    <w:rsid w:val="00AA3CFB"/>
    <w:rsid w:val="00AA4E82"/>
    <w:rsid w:val="00AA61BB"/>
    <w:rsid w:val="00AA7275"/>
    <w:rsid w:val="00AB05ED"/>
    <w:rsid w:val="00AB0F4E"/>
    <w:rsid w:val="00AB1B34"/>
    <w:rsid w:val="00AB233C"/>
    <w:rsid w:val="00AB2976"/>
    <w:rsid w:val="00AB3D30"/>
    <w:rsid w:val="00AB4156"/>
    <w:rsid w:val="00AB468F"/>
    <w:rsid w:val="00AB4CA4"/>
    <w:rsid w:val="00AB4DC8"/>
    <w:rsid w:val="00AB55DE"/>
    <w:rsid w:val="00AB55EE"/>
    <w:rsid w:val="00AB604D"/>
    <w:rsid w:val="00AB6695"/>
    <w:rsid w:val="00AC1236"/>
    <w:rsid w:val="00AC2576"/>
    <w:rsid w:val="00AC2D55"/>
    <w:rsid w:val="00AC49B3"/>
    <w:rsid w:val="00AC5E58"/>
    <w:rsid w:val="00AC7478"/>
    <w:rsid w:val="00AC7C66"/>
    <w:rsid w:val="00AC7EA2"/>
    <w:rsid w:val="00AD025F"/>
    <w:rsid w:val="00AD1220"/>
    <w:rsid w:val="00AD18AC"/>
    <w:rsid w:val="00AD18CD"/>
    <w:rsid w:val="00AD2894"/>
    <w:rsid w:val="00AD30EC"/>
    <w:rsid w:val="00AD3446"/>
    <w:rsid w:val="00AD3D16"/>
    <w:rsid w:val="00AD5F2D"/>
    <w:rsid w:val="00AD6417"/>
    <w:rsid w:val="00AD6ECB"/>
    <w:rsid w:val="00AD7CF9"/>
    <w:rsid w:val="00AE1836"/>
    <w:rsid w:val="00AE433A"/>
    <w:rsid w:val="00AE6F73"/>
    <w:rsid w:val="00AE7339"/>
    <w:rsid w:val="00AE78F4"/>
    <w:rsid w:val="00AF12FD"/>
    <w:rsid w:val="00AF14D0"/>
    <w:rsid w:val="00AF38F6"/>
    <w:rsid w:val="00AF6626"/>
    <w:rsid w:val="00AF747C"/>
    <w:rsid w:val="00B00B53"/>
    <w:rsid w:val="00B02FEE"/>
    <w:rsid w:val="00B032F2"/>
    <w:rsid w:val="00B051A2"/>
    <w:rsid w:val="00B057E6"/>
    <w:rsid w:val="00B05EC2"/>
    <w:rsid w:val="00B0642D"/>
    <w:rsid w:val="00B06BEE"/>
    <w:rsid w:val="00B07D3C"/>
    <w:rsid w:val="00B10302"/>
    <w:rsid w:val="00B1085D"/>
    <w:rsid w:val="00B1142C"/>
    <w:rsid w:val="00B12814"/>
    <w:rsid w:val="00B14914"/>
    <w:rsid w:val="00B14EA4"/>
    <w:rsid w:val="00B2014B"/>
    <w:rsid w:val="00B23A3E"/>
    <w:rsid w:val="00B242BE"/>
    <w:rsid w:val="00B250F1"/>
    <w:rsid w:val="00B25247"/>
    <w:rsid w:val="00B26225"/>
    <w:rsid w:val="00B2695C"/>
    <w:rsid w:val="00B2702B"/>
    <w:rsid w:val="00B279B2"/>
    <w:rsid w:val="00B27A99"/>
    <w:rsid w:val="00B3140D"/>
    <w:rsid w:val="00B31AE6"/>
    <w:rsid w:val="00B31D0A"/>
    <w:rsid w:val="00B32739"/>
    <w:rsid w:val="00B337AB"/>
    <w:rsid w:val="00B34B3B"/>
    <w:rsid w:val="00B3516F"/>
    <w:rsid w:val="00B3608A"/>
    <w:rsid w:val="00B3631E"/>
    <w:rsid w:val="00B36C56"/>
    <w:rsid w:val="00B37796"/>
    <w:rsid w:val="00B37961"/>
    <w:rsid w:val="00B37F06"/>
    <w:rsid w:val="00B40026"/>
    <w:rsid w:val="00B40C72"/>
    <w:rsid w:val="00B40F5D"/>
    <w:rsid w:val="00B424AA"/>
    <w:rsid w:val="00B425A1"/>
    <w:rsid w:val="00B43265"/>
    <w:rsid w:val="00B443DA"/>
    <w:rsid w:val="00B44814"/>
    <w:rsid w:val="00B45194"/>
    <w:rsid w:val="00B46404"/>
    <w:rsid w:val="00B4662F"/>
    <w:rsid w:val="00B46B4D"/>
    <w:rsid w:val="00B4751D"/>
    <w:rsid w:val="00B47847"/>
    <w:rsid w:val="00B4798F"/>
    <w:rsid w:val="00B47D53"/>
    <w:rsid w:val="00B5032A"/>
    <w:rsid w:val="00B5277A"/>
    <w:rsid w:val="00B52A97"/>
    <w:rsid w:val="00B52CC7"/>
    <w:rsid w:val="00B53438"/>
    <w:rsid w:val="00B53E58"/>
    <w:rsid w:val="00B53FBE"/>
    <w:rsid w:val="00B55230"/>
    <w:rsid w:val="00B55287"/>
    <w:rsid w:val="00B55725"/>
    <w:rsid w:val="00B568F4"/>
    <w:rsid w:val="00B56C0F"/>
    <w:rsid w:val="00B56DA8"/>
    <w:rsid w:val="00B57944"/>
    <w:rsid w:val="00B579E8"/>
    <w:rsid w:val="00B6004D"/>
    <w:rsid w:val="00B60E6B"/>
    <w:rsid w:val="00B62347"/>
    <w:rsid w:val="00B6415A"/>
    <w:rsid w:val="00B65951"/>
    <w:rsid w:val="00B65B38"/>
    <w:rsid w:val="00B65D1A"/>
    <w:rsid w:val="00B6706A"/>
    <w:rsid w:val="00B673BB"/>
    <w:rsid w:val="00B70BE7"/>
    <w:rsid w:val="00B710A3"/>
    <w:rsid w:val="00B71C83"/>
    <w:rsid w:val="00B74AF1"/>
    <w:rsid w:val="00B773E6"/>
    <w:rsid w:val="00B81665"/>
    <w:rsid w:val="00B81DD9"/>
    <w:rsid w:val="00B84526"/>
    <w:rsid w:val="00B85C28"/>
    <w:rsid w:val="00B86653"/>
    <w:rsid w:val="00B87023"/>
    <w:rsid w:val="00B903DD"/>
    <w:rsid w:val="00B90E07"/>
    <w:rsid w:val="00B91102"/>
    <w:rsid w:val="00B918C7"/>
    <w:rsid w:val="00B93AE5"/>
    <w:rsid w:val="00B94DC0"/>
    <w:rsid w:val="00B9687F"/>
    <w:rsid w:val="00B96EC5"/>
    <w:rsid w:val="00B97D5E"/>
    <w:rsid w:val="00BA3171"/>
    <w:rsid w:val="00BA3665"/>
    <w:rsid w:val="00BA4923"/>
    <w:rsid w:val="00BA766A"/>
    <w:rsid w:val="00BA7F71"/>
    <w:rsid w:val="00BB0EA3"/>
    <w:rsid w:val="00BB10C3"/>
    <w:rsid w:val="00BB1ACB"/>
    <w:rsid w:val="00BB21E4"/>
    <w:rsid w:val="00BB40E3"/>
    <w:rsid w:val="00BB463E"/>
    <w:rsid w:val="00BB46E3"/>
    <w:rsid w:val="00BB5B38"/>
    <w:rsid w:val="00BB5BDE"/>
    <w:rsid w:val="00BB6C89"/>
    <w:rsid w:val="00BB70FC"/>
    <w:rsid w:val="00BC07B6"/>
    <w:rsid w:val="00BC0A87"/>
    <w:rsid w:val="00BC77D2"/>
    <w:rsid w:val="00BC7E9C"/>
    <w:rsid w:val="00BD00FE"/>
    <w:rsid w:val="00BD28D1"/>
    <w:rsid w:val="00BD35EF"/>
    <w:rsid w:val="00BD3B13"/>
    <w:rsid w:val="00BD3EE1"/>
    <w:rsid w:val="00BD41F1"/>
    <w:rsid w:val="00BD422D"/>
    <w:rsid w:val="00BD4D70"/>
    <w:rsid w:val="00BD5788"/>
    <w:rsid w:val="00BD68E2"/>
    <w:rsid w:val="00BD6A58"/>
    <w:rsid w:val="00BD6CD6"/>
    <w:rsid w:val="00BD7D2A"/>
    <w:rsid w:val="00BE0182"/>
    <w:rsid w:val="00BE0BE4"/>
    <w:rsid w:val="00BE1852"/>
    <w:rsid w:val="00BE188D"/>
    <w:rsid w:val="00BE4852"/>
    <w:rsid w:val="00BE7279"/>
    <w:rsid w:val="00BE7DAC"/>
    <w:rsid w:val="00BF0260"/>
    <w:rsid w:val="00BF068C"/>
    <w:rsid w:val="00BF2864"/>
    <w:rsid w:val="00BF2DCD"/>
    <w:rsid w:val="00BF2DD1"/>
    <w:rsid w:val="00BF4CC4"/>
    <w:rsid w:val="00BF66B8"/>
    <w:rsid w:val="00BF75B4"/>
    <w:rsid w:val="00BF77C2"/>
    <w:rsid w:val="00BF79DC"/>
    <w:rsid w:val="00C012F6"/>
    <w:rsid w:val="00C0181D"/>
    <w:rsid w:val="00C032FA"/>
    <w:rsid w:val="00C03AD2"/>
    <w:rsid w:val="00C0402F"/>
    <w:rsid w:val="00C04682"/>
    <w:rsid w:val="00C05671"/>
    <w:rsid w:val="00C06324"/>
    <w:rsid w:val="00C06F3B"/>
    <w:rsid w:val="00C11C26"/>
    <w:rsid w:val="00C15278"/>
    <w:rsid w:val="00C15A46"/>
    <w:rsid w:val="00C15A90"/>
    <w:rsid w:val="00C15AD2"/>
    <w:rsid w:val="00C169F4"/>
    <w:rsid w:val="00C16B18"/>
    <w:rsid w:val="00C16CDC"/>
    <w:rsid w:val="00C221BB"/>
    <w:rsid w:val="00C227C6"/>
    <w:rsid w:val="00C2314B"/>
    <w:rsid w:val="00C234BE"/>
    <w:rsid w:val="00C26011"/>
    <w:rsid w:val="00C2636D"/>
    <w:rsid w:val="00C267CB"/>
    <w:rsid w:val="00C274E9"/>
    <w:rsid w:val="00C275CA"/>
    <w:rsid w:val="00C32501"/>
    <w:rsid w:val="00C335B2"/>
    <w:rsid w:val="00C33987"/>
    <w:rsid w:val="00C33D61"/>
    <w:rsid w:val="00C344AE"/>
    <w:rsid w:val="00C34EF8"/>
    <w:rsid w:val="00C3508D"/>
    <w:rsid w:val="00C366FE"/>
    <w:rsid w:val="00C37362"/>
    <w:rsid w:val="00C37A4F"/>
    <w:rsid w:val="00C40B52"/>
    <w:rsid w:val="00C40C4D"/>
    <w:rsid w:val="00C41304"/>
    <w:rsid w:val="00C41A9C"/>
    <w:rsid w:val="00C423BE"/>
    <w:rsid w:val="00C4252E"/>
    <w:rsid w:val="00C4483A"/>
    <w:rsid w:val="00C451C5"/>
    <w:rsid w:val="00C4591F"/>
    <w:rsid w:val="00C4654E"/>
    <w:rsid w:val="00C470E3"/>
    <w:rsid w:val="00C51827"/>
    <w:rsid w:val="00C518AC"/>
    <w:rsid w:val="00C51A3D"/>
    <w:rsid w:val="00C536DD"/>
    <w:rsid w:val="00C53807"/>
    <w:rsid w:val="00C53A7B"/>
    <w:rsid w:val="00C548F1"/>
    <w:rsid w:val="00C5504E"/>
    <w:rsid w:val="00C55474"/>
    <w:rsid w:val="00C5693D"/>
    <w:rsid w:val="00C577C0"/>
    <w:rsid w:val="00C62432"/>
    <w:rsid w:val="00C62B50"/>
    <w:rsid w:val="00C62D3D"/>
    <w:rsid w:val="00C647F2"/>
    <w:rsid w:val="00C64C34"/>
    <w:rsid w:val="00C6508E"/>
    <w:rsid w:val="00C65B78"/>
    <w:rsid w:val="00C6735C"/>
    <w:rsid w:val="00C7084D"/>
    <w:rsid w:val="00C71C9F"/>
    <w:rsid w:val="00C73701"/>
    <w:rsid w:val="00C73C72"/>
    <w:rsid w:val="00C73F3A"/>
    <w:rsid w:val="00C7404E"/>
    <w:rsid w:val="00C772CD"/>
    <w:rsid w:val="00C77A05"/>
    <w:rsid w:val="00C809D2"/>
    <w:rsid w:val="00C80E93"/>
    <w:rsid w:val="00C81FD1"/>
    <w:rsid w:val="00C8289D"/>
    <w:rsid w:val="00C82CE9"/>
    <w:rsid w:val="00C83974"/>
    <w:rsid w:val="00C83A20"/>
    <w:rsid w:val="00C83D8B"/>
    <w:rsid w:val="00C84272"/>
    <w:rsid w:val="00C85DA1"/>
    <w:rsid w:val="00C87BAB"/>
    <w:rsid w:val="00C908DB"/>
    <w:rsid w:val="00C9095C"/>
    <w:rsid w:val="00C91025"/>
    <w:rsid w:val="00C9133C"/>
    <w:rsid w:val="00C9176A"/>
    <w:rsid w:val="00C928FA"/>
    <w:rsid w:val="00C93613"/>
    <w:rsid w:val="00C93F17"/>
    <w:rsid w:val="00C95EF0"/>
    <w:rsid w:val="00C97119"/>
    <w:rsid w:val="00C977FA"/>
    <w:rsid w:val="00C97AAC"/>
    <w:rsid w:val="00CA0009"/>
    <w:rsid w:val="00CA0275"/>
    <w:rsid w:val="00CA3221"/>
    <w:rsid w:val="00CA3600"/>
    <w:rsid w:val="00CA4FA2"/>
    <w:rsid w:val="00CA5636"/>
    <w:rsid w:val="00CA60DF"/>
    <w:rsid w:val="00CA7F03"/>
    <w:rsid w:val="00CB0048"/>
    <w:rsid w:val="00CB0167"/>
    <w:rsid w:val="00CB068D"/>
    <w:rsid w:val="00CB09EB"/>
    <w:rsid w:val="00CB1720"/>
    <w:rsid w:val="00CB175D"/>
    <w:rsid w:val="00CB2407"/>
    <w:rsid w:val="00CB252B"/>
    <w:rsid w:val="00CB26C2"/>
    <w:rsid w:val="00CB2F43"/>
    <w:rsid w:val="00CB4700"/>
    <w:rsid w:val="00CB50F0"/>
    <w:rsid w:val="00CB75C8"/>
    <w:rsid w:val="00CB7B6C"/>
    <w:rsid w:val="00CC09C5"/>
    <w:rsid w:val="00CC1A2E"/>
    <w:rsid w:val="00CC288B"/>
    <w:rsid w:val="00CC3456"/>
    <w:rsid w:val="00CC3491"/>
    <w:rsid w:val="00CC5A7E"/>
    <w:rsid w:val="00CC6E0B"/>
    <w:rsid w:val="00CC7919"/>
    <w:rsid w:val="00CD13DA"/>
    <w:rsid w:val="00CD1908"/>
    <w:rsid w:val="00CD1A10"/>
    <w:rsid w:val="00CD1FE7"/>
    <w:rsid w:val="00CD2109"/>
    <w:rsid w:val="00CD23E1"/>
    <w:rsid w:val="00CD2A1C"/>
    <w:rsid w:val="00CD3507"/>
    <w:rsid w:val="00CD3A92"/>
    <w:rsid w:val="00CD41D0"/>
    <w:rsid w:val="00CD45B8"/>
    <w:rsid w:val="00CD4D80"/>
    <w:rsid w:val="00CD511F"/>
    <w:rsid w:val="00CD55BF"/>
    <w:rsid w:val="00CD74EC"/>
    <w:rsid w:val="00CD7D98"/>
    <w:rsid w:val="00CE0886"/>
    <w:rsid w:val="00CE1865"/>
    <w:rsid w:val="00CE1E32"/>
    <w:rsid w:val="00CE225A"/>
    <w:rsid w:val="00CE2DB9"/>
    <w:rsid w:val="00CE481D"/>
    <w:rsid w:val="00CE52E8"/>
    <w:rsid w:val="00CE61DB"/>
    <w:rsid w:val="00CE64B8"/>
    <w:rsid w:val="00CE6B6F"/>
    <w:rsid w:val="00CE7417"/>
    <w:rsid w:val="00CE7A25"/>
    <w:rsid w:val="00CF0D50"/>
    <w:rsid w:val="00CF13B0"/>
    <w:rsid w:val="00CF35F2"/>
    <w:rsid w:val="00CF5D59"/>
    <w:rsid w:val="00CF6E93"/>
    <w:rsid w:val="00CF76AE"/>
    <w:rsid w:val="00CF7B55"/>
    <w:rsid w:val="00D007A2"/>
    <w:rsid w:val="00D00941"/>
    <w:rsid w:val="00D00C40"/>
    <w:rsid w:val="00D0101D"/>
    <w:rsid w:val="00D01591"/>
    <w:rsid w:val="00D027ED"/>
    <w:rsid w:val="00D03483"/>
    <w:rsid w:val="00D038BC"/>
    <w:rsid w:val="00D07525"/>
    <w:rsid w:val="00D107CE"/>
    <w:rsid w:val="00D11374"/>
    <w:rsid w:val="00D14172"/>
    <w:rsid w:val="00D14D75"/>
    <w:rsid w:val="00D15660"/>
    <w:rsid w:val="00D15C22"/>
    <w:rsid w:val="00D16277"/>
    <w:rsid w:val="00D1653A"/>
    <w:rsid w:val="00D16E5D"/>
    <w:rsid w:val="00D16F6E"/>
    <w:rsid w:val="00D20A19"/>
    <w:rsid w:val="00D215BE"/>
    <w:rsid w:val="00D21A25"/>
    <w:rsid w:val="00D224CE"/>
    <w:rsid w:val="00D23FC4"/>
    <w:rsid w:val="00D24172"/>
    <w:rsid w:val="00D24F29"/>
    <w:rsid w:val="00D252D2"/>
    <w:rsid w:val="00D274CF"/>
    <w:rsid w:val="00D30BD1"/>
    <w:rsid w:val="00D32337"/>
    <w:rsid w:val="00D3285C"/>
    <w:rsid w:val="00D340FF"/>
    <w:rsid w:val="00D344CF"/>
    <w:rsid w:val="00D3522F"/>
    <w:rsid w:val="00D353A5"/>
    <w:rsid w:val="00D368A4"/>
    <w:rsid w:val="00D3720B"/>
    <w:rsid w:val="00D37EE7"/>
    <w:rsid w:val="00D40A17"/>
    <w:rsid w:val="00D40ADE"/>
    <w:rsid w:val="00D41387"/>
    <w:rsid w:val="00D41DF6"/>
    <w:rsid w:val="00D4355A"/>
    <w:rsid w:val="00D436FC"/>
    <w:rsid w:val="00D43B93"/>
    <w:rsid w:val="00D4495C"/>
    <w:rsid w:val="00D44A6F"/>
    <w:rsid w:val="00D44C29"/>
    <w:rsid w:val="00D46807"/>
    <w:rsid w:val="00D4733B"/>
    <w:rsid w:val="00D52692"/>
    <w:rsid w:val="00D52CEB"/>
    <w:rsid w:val="00D552B8"/>
    <w:rsid w:val="00D5557E"/>
    <w:rsid w:val="00D55A3E"/>
    <w:rsid w:val="00D566A2"/>
    <w:rsid w:val="00D5766D"/>
    <w:rsid w:val="00D600FA"/>
    <w:rsid w:val="00D61B2D"/>
    <w:rsid w:val="00D62F50"/>
    <w:rsid w:val="00D632FD"/>
    <w:rsid w:val="00D63786"/>
    <w:rsid w:val="00D64E75"/>
    <w:rsid w:val="00D65273"/>
    <w:rsid w:val="00D65829"/>
    <w:rsid w:val="00D669F5"/>
    <w:rsid w:val="00D66F98"/>
    <w:rsid w:val="00D67DD1"/>
    <w:rsid w:val="00D70703"/>
    <w:rsid w:val="00D7184B"/>
    <w:rsid w:val="00D729B2"/>
    <w:rsid w:val="00D7327C"/>
    <w:rsid w:val="00D735BC"/>
    <w:rsid w:val="00D74E17"/>
    <w:rsid w:val="00D7596A"/>
    <w:rsid w:val="00D767C8"/>
    <w:rsid w:val="00D77CAD"/>
    <w:rsid w:val="00D8001B"/>
    <w:rsid w:val="00D801E0"/>
    <w:rsid w:val="00D81F90"/>
    <w:rsid w:val="00D822AA"/>
    <w:rsid w:val="00D836C2"/>
    <w:rsid w:val="00D850D8"/>
    <w:rsid w:val="00D86DD8"/>
    <w:rsid w:val="00D86FFB"/>
    <w:rsid w:val="00D92E05"/>
    <w:rsid w:val="00D934DD"/>
    <w:rsid w:val="00D9361A"/>
    <w:rsid w:val="00D93730"/>
    <w:rsid w:val="00D95B18"/>
    <w:rsid w:val="00D96952"/>
    <w:rsid w:val="00D9774E"/>
    <w:rsid w:val="00DA0AE5"/>
    <w:rsid w:val="00DA0BC7"/>
    <w:rsid w:val="00DA0E4B"/>
    <w:rsid w:val="00DA256F"/>
    <w:rsid w:val="00DA273E"/>
    <w:rsid w:val="00DA2A57"/>
    <w:rsid w:val="00DA400B"/>
    <w:rsid w:val="00DA41BE"/>
    <w:rsid w:val="00DA4443"/>
    <w:rsid w:val="00DA4848"/>
    <w:rsid w:val="00DA64E4"/>
    <w:rsid w:val="00DA6FA0"/>
    <w:rsid w:val="00DA76DF"/>
    <w:rsid w:val="00DA7FEF"/>
    <w:rsid w:val="00DB2173"/>
    <w:rsid w:val="00DB244A"/>
    <w:rsid w:val="00DB286A"/>
    <w:rsid w:val="00DB2EAF"/>
    <w:rsid w:val="00DB6863"/>
    <w:rsid w:val="00DB693E"/>
    <w:rsid w:val="00DC08B6"/>
    <w:rsid w:val="00DC0C6B"/>
    <w:rsid w:val="00DC0E0B"/>
    <w:rsid w:val="00DC17B8"/>
    <w:rsid w:val="00DC1E54"/>
    <w:rsid w:val="00DC288B"/>
    <w:rsid w:val="00DC28DB"/>
    <w:rsid w:val="00DC34EB"/>
    <w:rsid w:val="00DC41A5"/>
    <w:rsid w:val="00DC4AD4"/>
    <w:rsid w:val="00DC4D17"/>
    <w:rsid w:val="00DC5602"/>
    <w:rsid w:val="00DC6EEF"/>
    <w:rsid w:val="00DC70D6"/>
    <w:rsid w:val="00DC73E3"/>
    <w:rsid w:val="00DD02BA"/>
    <w:rsid w:val="00DD1EF6"/>
    <w:rsid w:val="00DD2BB5"/>
    <w:rsid w:val="00DD3330"/>
    <w:rsid w:val="00DD3450"/>
    <w:rsid w:val="00DD3A46"/>
    <w:rsid w:val="00DD47BA"/>
    <w:rsid w:val="00DD5FFC"/>
    <w:rsid w:val="00DD6878"/>
    <w:rsid w:val="00DD77C7"/>
    <w:rsid w:val="00DD7FB7"/>
    <w:rsid w:val="00DE072C"/>
    <w:rsid w:val="00DE0FEB"/>
    <w:rsid w:val="00DE19E4"/>
    <w:rsid w:val="00DE1BAA"/>
    <w:rsid w:val="00DE2128"/>
    <w:rsid w:val="00DE6B5F"/>
    <w:rsid w:val="00DE7106"/>
    <w:rsid w:val="00DE7138"/>
    <w:rsid w:val="00DE74BA"/>
    <w:rsid w:val="00DE750C"/>
    <w:rsid w:val="00DF3297"/>
    <w:rsid w:val="00DF3702"/>
    <w:rsid w:val="00DF39EA"/>
    <w:rsid w:val="00DF60A5"/>
    <w:rsid w:val="00DF6406"/>
    <w:rsid w:val="00DF71A0"/>
    <w:rsid w:val="00DF7C89"/>
    <w:rsid w:val="00E00846"/>
    <w:rsid w:val="00E00B24"/>
    <w:rsid w:val="00E01667"/>
    <w:rsid w:val="00E0175A"/>
    <w:rsid w:val="00E02281"/>
    <w:rsid w:val="00E03DCD"/>
    <w:rsid w:val="00E04419"/>
    <w:rsid w:val="00E04C6F"/>
    <w:rsid w:val="00E04F2F"/>
    <w:rsid w:val="00E059F2"/>
    <w:rsid w:val="00E05EDE"/>
    <w:rsid w:val="00E05F9C"/>
    <w:rsid w:val="00E06CC0"/>
    <w:rsid w:val="00E0713C"/>
    <w:rsid w:val="00E125F0"/>
    <w:rsid w:val="00E12E10"/>
    <w:rsid w:val="00E13475"/>
    <w:rsid w:val="00E13FE7"/>
    <w:rsid w:val="00E1419F"/>
    <w:rsid w:val="00E150B6"/>
    <w:rsid w:val="00E16C52"/>
    <w:rsid w:val="00E17181"/>
    <w:rsid w:val="00E211A3"/>
    <w:rsid w:val="00E2193F"/>
    <w:rsid w:val="00E21AF6"/>
    <w:rsid w:val="00E22FBF"/>
    <w:rsid w:val="00E23C53"/>
    <w:rsid w:val="00E24E1D"/>
    <w:rsid w:val="00E25237"/>
    <w:rsid w:val="00E2581C"/>
    <w:rsid w:val="00E25B40"/>
    <w:rsid w:val="00E3257C"/>
    <w:rsid w:val="00E3265C"/>
    <w:rsid w:val="00E3274D"/>
    <w:rsid w:val="00E33238"/>
    <w:rsid w:val="00E33E76"/>
    <w:rsid w:val="00E34717"/>
    <w:rsid w:val="00E34830"/>
    <w:rsid w:val="00E35ECD"/>
    <w:rsid w:val="00E3703A"/>
    <w:rsid w:val="00E37129"/>
    <w:rsid w:val="00E37F18"/>
    <w:rsid w:val="00E4068B"/>
    <w:rsid w:val="00E40C56"/>
    <w:rsid w:val="00E4163E"/>
    <w:rsid w:val="00E41A76"/>
    <w:rsid w:val="00E43D86"/>
    <w:rsid w:val="00E43E19"/>
    <w:rsid w:val="00E43FA4"/>
    <w:rsid w:val="00E4402B"/>
    <w:rsid w:val="00E44293"/>
    <w:rsid w:val="00E45A26"/>
    <w:rsid w:val="00E46A6E"/>
    <w:rsid w:val="00E46F9A"/>
    <w:rsid w:val="00E47C2E"/>
    <w:rsid w:val="00E47E2F"/>
    <w:rsid w:val="00E50195"/>
    <w:rsid w:val="00E50EDE"/>
    <w:rsid w:val="00E5167C"/>
    <w:rsid w:val="00E5195A"/>
    <w:rsid w:val="00E540E2"/>
    <w:rsid w:val="00E54623"/>
    <w:rsid w:val="00E54B0E"/>
    <w:rsid w:val="00E55EA1"/>
    <w:rsid w:val="00E56281"/>
    <w:rsid w:val="00E57C1B"/>
    <w:rsid w:val="00E600EB"/>
    <w:rsid w:val="00E619D4"/>
    <w:rsid w:val="00E61C8C"/>
    <w:rsid w:val="00E62624"/>
    <w:rsid w:val="00E6485E"/>
    <w:rsid w:val="00E653D6"/>
    <w:rsid w:val="00E673DF"/>
    <w:rsid w:val="00E67828"/>
    <w:rsid w:val="00E70832"/>
    <w:rsid w:val="00E70D2D"/>
    <w:rsid w:val="00E72305"/>
    <w:rsid w:val="00E73079"/>
    <w:rsid w:val="00E73B90"/>
    <w:rsid w:val="00E744CA"/>
    <w:rsid w:val="00E77E26"/>
    <w:rsid w:val="00E8152A"/>
    <w:rsid w:val="00E823BE"/>
    <w:rsid w:val="00E83D71"/>
    <w:rsid w:val="00E85D60"/>
    <w:rsid w:val="00E85E33"/>
    <w:rsid w:val="00E86328"/>
    <w:rsid w:val="00E8787A"/>
    <w:rsid w:val="00E879A1"/>
    <w:rsid w:val="00E9068D"/>
    <w:rsid w:val="00E90A47"/>
    <w:rsid w:val="00E92499"/>
    <w:rsid w:val="00E935DF"/>
    <w:rsid w:val="00E95BB1"/>
    <w:rsid w:val="00E97CDF"/>
    <w:rsid w:val="00EA1602"/>
    <w:rsid w:val="00EA25EB"/>
    <w:rsid w:val="00EA2A8B"/>
    <w:rsid w:val="00EA36E2"/>
    <w:rsid w:val="00EA3C6F"/>
    <w:rsid w:val="00EA44AA"/>
    <w:rsid w:val="00EA66A0"/>
    <w:rsid w:val="00EA72B2"/>
    <w:rsid w:val="00EB0535"/>
    <w:rsid w:val="00EB2102"/>
    <w:rsid w:val="00EB3E3A"/>
    <w:rsid w:val="00EB47A4"/>
    <w:rsid w:val="00EB4C43"/>
    <w:rsid w:val="00EB4CBF"/>
    <w:rsid w:val="00EB5755"/>
    <w:rsid w:val="00EB75DE"/>
    <w:rsid w:val="00EC0774"/>
    <w:rsid w:val="00EC25A4"/>
    <w:rsid w:val="00EC389F"/>
    <w:rsid w:val="00EC4071"/>
    <w:rsid w:val="00EC7F2F"/>
    <w:rsid w:val="00ED0AC3"/>
    <w:rsid w:val="00ED24D2"/>
    <w:rsid w:val="00ED2BE9"/>
    <w:rsid w:val="00ED34D8"/>
    <w:rsid w:val="00ED4D9A"/>
    <w:rsid w:val="00ED56BF"/>
    <w:rsid w:val="00ED5EA4"/>
    <w:rsid w:val="00ED635D"/>
    <w:rsid w:val="00ED78B0"/>
    <w:rsid w:val="00EE0882"/>
    <w:rsid w:val="00EE18D0"/>
    <w:rsid w:val="00EE27EA"/>
    <w:rsid w:val="00EE347D"/>
    <w:rsid w:val="00EE42E3"/>
    <w:rsid w:val="00EE5DF4"/>
    <w:rsid w:val="00EE6BBA"/>
    <w:rsid w:val="00EE6D68"/>
    <w:rsid w:val="00EE793E"/>
    <w:rsid w:val="00EF0EE3"/>
    <w:rsid w:val="00EF2FB5"/>
    <w:rsid w:val="00EF34F7"/>
    <w:rsid w:val="00EF3A36"/>
    <w:rsid w:val="00EF3FCB"/>
    <w:rsid w:val="00EF6E14"/>
    <w:rsid w:val="00EF7FCD"/>
    <w:rsid w:val="00F015C1"/>
    <w:rsid w:val="00F05C00"/>
    <w:rsid w:val="00F061E8"/>
    <w:rsid w:val="00F0649D"/>
    <w:rsid w:val="00F06530"/>
    <w:rsid w:val="00F103B4"/>
    <w:rsid w:val="00F122E9"/>
    <w:rsid w:val="00F13430"/>
    <w:rsid w:val="00F1378C"/>
    <w:rsid w:val="00F144DC"/>
    <w:rsid w:val="00F14D91"/>
    <w:rsid w:val="00F158E2"/>
    <w:rsid w:val="00F15D08"/>
    <w:rsid w:val="00F15E76"/>
    <w:rsid w:val="00F16103"/>
    <w:rsid w:val="00F226B3"/>
    <w:rsid w:val="00F24116"/>
    <w:rsid w:val="00F2538D"/>
    <w:rsid w:val="00F265DB"/>
    <w:rsid w:val="00F27009"/>
    <w:rsid w:val="00F27229"/>
    <w:rsid w:val="00F275D5"/>
    <w:rsid w:val="00F27607"/>
    <w:rsid w:val="00F30873"/>
    <w:rsid w:val="00F31065"/>
    <w:rsid w:val="00F3148B"/>
    <w:rsid w:val="00F31E29"/>
    <w:rsid w:val="00F32BA6"/>
    <w:rsid w:val="00F33A83"/>
    <w:rsid w:val="00F344F8"/>
    <w:rsid w:val="00F35341"/>
    <w:rsid w:val="00F35B76"/>
    <w:rsid w:val="00F36375"/>
    <w:rsid w:val="00F3781E"/>
    <w:rsid w:val="00F4021C"/>
    <w:rsid w:val="00F40CED"/>
    <w:rsid w:val="00F43015"/>
    <w:rsid w:val="00F4465D"/>
    <w:rsid w:val="00F44F80"/>
    <w:rsid w:val="00F47696"/>
    <w:rsid w:val="00F477EA"/>
    <w:rsid w:val="00F47BFE"/>
    <w:rsid w:val="00F5104A"/>
    <w:rsid w:val="00F510A3"/>
    <w:rsid w:val="00F53123"/>
    <w:rsid w:val="00F53753"/>
    <w:rsid w:val="00F53D34"/>
    <w:rsid w:val="00F541FB"/>
    <w:rsid w:val="00F56418"/>
    <w:rsid w:val="00F57720"/>
    <w:rsid w:val="00F57E98"/>
    <w:rsid w:val="00F60DB3"/>
    <w:rsid w:val="00F61934"/>
    <w:rsid w:val="00F62193"/>
    <w:rsid w:val="00F6274F"/>
    <w:rsid w:val="00F63C0B"/>
    <w:rsid w:val="00F646FE"/>
    <w:rsid w:val="00F66821"/>
    <w:rsid w:val="00F668F8"/>
    <w:rsid w:val="00F66F63"/>
    <w:rsid w:val="00F67CB9"/>
    <w:rsid w:val="00F719AD"/>
    <w:rsid w:val="00F71AD3"/>
    <w:rsid w:val="00F729F9"/>
    <w:rsid w:val="00F751FB"/>
    <w:rsid w:val="00F75309"/>
    <w:rsid w:val="00F75AFF"/>
    <w:rsid w:val="00F7676C"/>
    <w:rsid w:val="00F7755A"/>
    <w:rsid w:val="00F776A1"/>
    <w:rsid w:val="00F81A12"/>
    <w:rsid w:val="00F82C8A"/>
    <w:rsid w:val="00F83BA6"/>
    <w:rsid w:val="00F852BD"/>
    <w:rsid w:val="00F8538A"/>
    <w:rsid w:val="00F86BC3"/>
    <w:rsid w:val="00F86C6A"/>
    <w:rsid w:val="00F874B5"/>
    <w:rsid w:val="00F87C88"/>
    <w:rsid w:val="00F90D7C"/>
    <w:rsid w:val="00F9123C"/>
    <w:rsid w:val="00F92086"/>
    <w:rsid w:val="00F926EE"/>
    <w:rsid w:val="00F927C2"/>
    <w:rsid w:val="00F92F79"/>
    <w:rsid w:val="00F931AF"/>
    <w:rsid w:val="00F93465"/>
    <w:rsid w:val="00F93674"/>
    <w:rsid w:val="00F9488B"/>
    <w:rsid w:val="00F977D5"/>
    <w:rsid w:val="00F977ED"/>
    <w:rsid w:val="00FA06DA"/>
    <w:rsid w:val="00FA1E6B"/>
    <w:rsid w:val="00FA3C7D"/>
    <w:rsid w:val="00FA4649"/>
    <w:rsid w:val="00FA4C3D"/>
    <w:rsid w:val="00FA5391"/>
    <w:rsid w:val="00FB128A"/>
    <w:rsid w:val="00FB1366"/>
    <w:rsid w:val="00FB1C48"/>
    <w:rsid w:val="00FB423C"/>
    <w:rsid w:val="00FB54C0"/>
    <w:rsid w:val="00FB5F63"/>
    <w:rsid w:val="00FB643D"/>
    <w:rsid w:val="00FB6DF1"/>
    <w:rsid w:val="00FB7093"/>
    <w:rsid w:val="00FB74B4"/>
    <w:rsid w:val="00FB7856"/>
    <w:rsid w:val="00FB7B5E"/>
    <w:rsid w:val="00FB7DAA"/>
    <w:rsid w:val="00FC0F26"/>
    <w:rsid w:val="00FC1113"/>
    <w:rsid w:val="00FC175D"/>
    <w:rsid w:val="00FC244F"/>
    <w:rsid w:val="00FC2B6B"/>
    <w:rsid w:val="00FC44FE"/>
    <w:rsid w:val="00FC47A3"/>
    <w:rsid w:val="00FC7D1C"/>
    <w:rsid w:val="00FD08E2"/>
    <w:rsid w:val="00FD0DBB"/>
    <w:rsid w:val="00FD1A6F"/>
    <w:rsid w:val="00FD1B7B"/>
    <w:rsid w:val="00FD290C"/>
    <w:rsid w:val="00FD30CD"/>
    <w:rsid w:val="00FD5A66"/>
    <w:rsid w:val="00FD5DD5"/>
    <w:rsid w:val="00FD6539"/>
    <w:rsid w:val="00FD6D8F"/>
    <w:rsid w:val="00FE47BB"/>
    <w:rsid w:val="00FE4A25"/>
    <w:rsid w:val="00FE5890"/>
    <w:rsid w:val="00FE5BDF"/>
    <w:rsid w:val="00FE5DDD"/>
    <w:rsid w:val="00FE6F0E"/>
    <w:rsid w:val="00FE75C4"/>
    <w:rsid w:val="00FF0E96"/>
    <w:rsid w:val="00FF2733"/>
    <w:rsid w:val="00FF5860"/>
    <w:rsid w:val="00FF5BD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E4069FA"/>
  <w15:docId w15:val="{251F1846-4F89-40C1-87EA-292A703E69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05DD9"/>
    <w:pPr>
      <w:spacing w:after="180"/>
    </w:pPr>
    <w:rPr>
      <w:rFonts w:ascii="Arial" w:hAnsi="Arial"/>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autoRedefine/>
    <w:uiPriority w:val="9"/>
    <w:qFormat/>
    <w:rsid w:val="004B388F"/>
    <w:pPr>
      <w:keepNext/>
      <w:keepLines/>
      <w:numPr>
        <w:numId w:val="1"/>
      </w:numPr>
      <w:pBdr>
        <w:top w:val="single" w:sz="12" w:space="3" w:color="auto"/>
      </w:pBdr>
      <w:tabs>
        <w:tab w:val="clear" w:pos="4969"/>
        <w:tab w:val="left" w:pos="400"/>
        <w:tab w:val="left" w:pos="600"/>
      </w:tabs>
      <w:spacing w:before="240" w:after="180"/>
      <w:ind w:left="706" w:hangingChars="196" w:hanging="706"/>
      <w:outlineLvl w:val="0"/>
    </w:pPr>
    <w:rPr>
      <w:rFonts w:ascii="Arial" w:eastAsia="ＭＳ ゴシック" w:hAnsi="Arial"/>
      <w:kern w:val="2"/>
      <w:sz w:val="36"/>
      <w:szCs w:val="36"/>
      <w:lang w:val="en-GB" w:eastAsia="zh-CN"/>
    </w:rPr>
  </w:style>
  <w:style w:type="paragraph" w:styleId="2">
    <w:name w:val="heading 2"/>
    <w:aliases w:val="Head2A,2,H2,UNDERRUBRIK 1-2,DO NOT USE_h2,h2,h21,H2 Char,h2 Char"/>
    <w:basedOn w:val="1"/>
    <w:next w:val="a"/>
    <w:link w:val="20"/>
    <w:autoRedefine/>
    <w:qFormat/>
    <w:rsid w:val="006E40D1"/>
    <w:pPr>
      <w:numPr>
        <w:ilvl w:val="1"/>
        <w:numId w:val="2"/>
      </w:numPr>
      <w:pBdr>
        <w:top w:val="none" w:sz="0" w:space="0" w:color="auto"/>
      </w:pBdr>
      <w:spacing w:before="180"/>
      <w:ind w:left="627" w:hanging="627"/>
      <w:outlineLvl w:val="1"/>
    </w:pPr>
    <w:rPr>
      <w:rFonts w:eastAsia="SimSun"/>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0F01E8"/>
    <w:pPr>
      <w:numPr>
        <w:ilvl w:val="0"/>
        <w:numId w:val="0"/>
      </w:numPr>
      <w:tabs>
        <w:tab w:val="num" w:pos="720"/>
      </w:tabs>
      <w:spacing w:before="120"/>
      <w:ind w:left="720" w:hangingChars="265" w:hanging="720"/>
      <w:outlineLvl w:val="2"/>
    </w:pPr>
    <w:rPr>
      <w:rFonts w:eastAsia="ＭＳ ゴシック"/>
      <w:kern w:val="0"/>
      <w:sz w:val="28"/>
    </w:rPr>
  </w:style>
  <w:style w:type="paragraph" w:styleId="4">
    <w:name w:val="heading 4"/>
    <w:aliases w:val="h4,H4,H41,h41,H42,h42,H43,h43,H411,h411,H421,h421,H44,h44,H412,h412,H422,h422,H431,h431,H45,h45,H413,h413,H423,h423,H432,h432,H46,h46,H47,h47,Memo Heading 4,heading 4,Memo Heading 5"/>
    <w:basedOn w:val="3"/>
    <w:next w:val="a"/>
    <w:link w:val="40"/>
    <w:qFormat/>
    <w:rsid w:val="000F01E8"/>
    <w:pPr>
      <w:tabs>
        <w:tab w:val="clear" w:pos="720"/>
        <w:tab w:val="num" w:pos="864"/>
      </w:tabs>
      <w:ind w:left="864" w:hanging="864"/>
      <w:outlineLvl w:val="3"/>
    </w:pPr>
    <w:rPr>
      <w:sz w:val="24"/>
    </w:rPr>
  </w:style>
  <w:style w:type="paragraph" w:styleId="5">
    <w:name w:val="heading 5"/>
    <w:aliases w:val="h5,Heading5"/>
    <w:basedOn w:val="4"/>
    <w:next w:val="a"/>
    <w:link w:val="50"/>
    <w:qFormat/>
    <w:rsid w:val="000F01E8"/>
    <w:pPr>
      <w:tabs>
        <w:tab w:val="clear" w:pos="864"/>
        <w:tab w:val="num" w:pos="1008"/>
      </w:tabs>
      <w:ind w:left="1008" w:hanging="1008"/>
      <w:outlineLvl w:val="4"/>
    </w:pPr>
    <w:rPr>
      <w:sz w:val="22"/>
    </w:rPr>
  </w:style>
  <w:style w:type="paragraph" w:styleId="6">
    <w:name w:val="heading 6"/>
    <w:basedOn w:val="a"/>
    <w:next w:val="a"/>
    <w:link w:val="60"/>
    <w:qFormat/>
    <w:rsid w:val="000F01E8"/>
    <w:pPr>
      <w:keepNext/>
      <w:keepLines/>
      <w:tabs>
        <w:tab w:val="num" w:pos="1152"/>
      </w:tabs>
      <w:spacing w:before="120"/>
      <w:ind w:left="1152" w:hanging="1152"/>
      <w:outlineLvl w:val="5"/>
    </w:pPr>
  </w:style>
  <w:style w:type="paragraph" w:styleId="7">
    <w:name w:val="heading 7"/>
    <w:basedOn w:val="a"/>
    <w:next w:val="a"/>
    <w:link w:val="70"/>
    <w:qFormat/>
    <w:rsid w:val="000F01E8"/>
    <w:pPr>
      <w:keepNext/>
      <w:keepLines/>
      <w:tabs>
        <w:tab w:val="num" w:pos="1296"/>
      </w:tabs>
      <w:spacing w:before="120"/>
      <w:ind w:left="1296" w:hanging="1296"/>
      <w:outlineLvl w:val="6"/>
    </w:pPr>
  </w:style>
  <w:style w:type="paragraph" w:styleId="8">
    <w:name w:val="heading 8"/>
    <w:basedOn w:val="a"/>
    <w:next w:val="a"/>
    <w:link w:val="80"/>
    <w:qFormat/>
    <w:rsid w:val="000F01E8"/>
    <w:pPr>
      <w:keepNext/>
      <w:keepLines/>
      <w:tabs>
        <w:tab w:val="num" w:pos="1440"/>
      </w:tabs>
      <w:spacing w:before="120"/>
      <w:ind w:left="1440" w:hanging="1440"/>
      <w:outlineLvl w:val="7"/>
    </w:pPr>
  </w:style>
  <w:style w:type="paragraph" w:styleId="9">
    <w:name w:val="heading 9"/>
    <w:basedOn w:val="a"/>
    <w:next w:val="a"/>
    <w:link w:val="90"/>
    <w:qFormat/>
    <w:rsid w:val="000F01E8"/>
    <w:pPr>
      <w:keepNext/>
      <w:keepLines/>
      <w:tabs>
        <w:tab w:val="num" w:pos="1584"/>
      </w:tabs>
      <w:spacing w:before="120"/>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link w:val="1"/>
    <w:uiPriority w:val="9"/>
    <w:rsid w:val="004B388F"/>
    <w:rPr>
      <w:rFonts w:ascii="Arial" w:eastAsia="ＭＳ ゴシック" w:hAnsi="Arial"/>
      <w:kern w:val="2"/>
      <w:sz w:val="36"/>
      <w:szCs w:val="36"/>
      <w:lang w:val="en-GB" w:eastAsia="zh-CN"/>
    </w:rPr>
  </w:style>
  <w:style w:type="character" w:customStyle="1" w:styleId="20">
    <w:name w:val="見出し 2 (文字)"/>
    <w:aliases w:val="Head2A (文字),2 (文字),H2 (文字),UNDERRUBRIK 1-2 (文字),DO NOT USE_h2 (文字),h2 (文字),h21 (文字),H2 Char (文字),h2 Char (文字)"/>
    <w:link w:val="2"/>
    <w:rsid w:val="006E40D1"/>
    <w:rPr>
      <w:rFonts w:ascii="Arial" w:eastAsia="SimSun" w:hAnsi="Arial"/>
      <w:kern w:val="2"/>
      <w:sz w:val="32"/>
      <w:szCs w:val="36"/>
      <w:lang w:val="en-GB" w:eastAsia="zh-CN"/>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0F01E8"/>
    <w:rPr>
      <w:rFonts w:ascii="Arial" w:eastAsia="ＭＳ ゴシック" w:hAnsi="Arial" w:cs="Times New Roman"/>
      <w:kern w:val="0"/>
      <w:sz w:val="28"/>
      <w:szCs w:val="36"/>
      <w:lang w:val="en-GB" w:eastAsia="zh-CN"/>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link w:val="4"/>
    <w:rsid w:val="000F01E8"/>
    <w:rPr>
      <w:rFonts w:ascii="Arial" w:eastAsia="ＭＳ ゴシック" w:hAnsi="Arial" w:cs="Times New Roman"/>
      <w:kern w:val="0"/>
      <w:sz w:val="24"/>
      <w:szCs w:val="36"/>
      <w:lang w:val="en-GB" w:eastAsia="zh-CN"/>
    </w:rPr>
  </w:style>
  <w:style w:type="character" w:customStyle="1" w:styleId="50">
    <w:name w:val="見出し 5 (文字)"/>
    <w:aliases w:val="h5 (文字),Heading5 (文字)"/>
    <w:link w:val="5"/>
    <w:rsid w:val="000F01E8"/>
    <w:rPr>
      <w:rFonts w:ascii="Arial" w:eastAsia="ＭＳ ゴシック" w:hAnsi="Arial" w:cs="Times New Roman"/>
      <w:kern w:val="0"/>
      <w:sz w:val="22"/>
      <w:szCs w:val="36"/>
      <w:lang w:val="en-GB" w:eastAsia="zh-CN"/>
    </w:rPr>
  </w:style>
  <w:style w:type="character" w:customStyle="1" w:styleId="60">
    <w:name w:val="見出し 6 (文字)"/>
    <w:link w:val="6"/>
    <w:rsid w:val="000F01E8"/>
    <w:rPr>
      <w:rFonts w:ascii="Arial" w:eastAsia="ＭＳ 明朝" w:hAnsi="Arial" w:cs="Times New Roman"/>
      <w:kern w:val="0"/>
      <w:sz w:val="20"/>
      <w:szCs w:val="20"/>
      <w:lang w:val="en-GB" w:eastAsia="en-US"/>
    </w:rPr>
  </w:style>
  <w:style w:type="character" w:customStyle="1" w:styleId="70">
    <w:name w:val="見出し 7 (文字)"/>
    <w:link w:val="7"/>
    <w:rsid w:val="000F01E8"/>
    <w:rPr>
      <w:rFonts w:ascii="Arial" w:eastAsia="ＭＳ 明朝" w:hAnsi="Arial" w:cs="Times New Roman"/>
      <w:kern w:val="0"/>
      <w:sz w:val="20"/>
      <w:szCs w:val="20"/>
      <w:lang w:val="en-GB" w:eastAsia="en-US"/>
    </w:rPr>
  </w:style>
  <w:style w:type="character" w:customStyle="1" w:styleId="80">
    <w:name w:val="見出し 8 (文字)"/>
    <w:link w:val="8"/>
    <w:rsid w:val="000F01E8"/>
    <w:rPr>
      <w:rFonts w:ascii="Arial" w:eastAsia="ＭＳ 明朝" w:hAnsi="Arial" w:cs="Times New Roman"/>
      <w:kern w:val="0"/>
      <w:sz w:val="20"/>
      <w:szCs w:val="20"/>
      <w:lang w:val="en-GB" w:eastAsia="en-US"/>
    </w:rPr>
  </w:style>
  <w:style w:type="character" w:customStyle="1" w:styleId="90">
    <w:name w:val="見出し 9 (文字)"/>
    <w:link w:val="9"/>
    <w:rsid w:val="000F01E8"/>
    <w:rPr>
      <w:rFonts w:ascii="Arial" w:eastAsia="ＭＳ 明朝" w:hAnsi="Arial" w:cs="Times New Roman"/>
      <w:kern w:val="0"/>
      <w:sz w:val="20"/>
      <w:szCs w:val="20"/>
      <w:lang w:val="en-GB" w:eastAsia="en-US"/>
    </w:rPr>
  </w:style>
  <w:style w:type="character" w:styleId="a3">
    <w:name w:val="annotation reference"/>
    <w:rsid w:val="000F01E8"/>
    <w:rPr>
      <w:rFonts w:ascii="Arial" w:eastAsia="SimSun" w:hAnsi="Arial" w:cs="Arial"/>
      <w:color w:val="0000FF"/>
      <w:kern w:val="2"/>
      <w:sz w:val="16"/>
      <w:szCs w:val="16"/>
      <w:lang w:val="en-US" w:eastAsia="zh-CN" w:bidi="ar-SA"/>
    </w:rPr>
  </w:style>
  <w:style w:type="paragraph" w:styleId="a4">
    <w:name w:val="annotation text"/>
    <w:basedOn w:val="a"/>
    <w:link w:val="a5"/>
    <w:rsid w:val="000F01E8"/>
    <w:pPr>
      <w:spacing w:after="0"/>
    </w:pPr>
  </w:style>
  <w:style w:type="character" w:customStyle="1" w:styleId="a5">
    <w:name w:val="コメント文字列 (文字)"/>
    <w:link w:val="a4"/>
    <w:rsid w:val="000F01E8"/>
    <w:rPr>
      <w:rFonts w:ascii="Arial" w:eastAsia="ＭＳ 明朝" w:hAnsi="Arial" w:cs="Times New Roman"/>
      <w:kern w:val="0"/>
      <w:sz w:val="20"/>
      <w:szCs w:val="20"/>
      <w:lang w:val="en-GB" w:eastAsia="en-US"/>
    </w:rPr>
  </w:style>
  <w:style w:type="paragraph" w:styleId="a6">
    <w:name w:val="caption"/>
    <w:aliases w:val="cap"/>
    <w:basedOn w:val="a"/>
    <w:next w:val="a"/>
    <w:qFormat/>
    <w:rsid w:val="000F01E8"/>
    <w:pPr>
      <w:spacing w:before="120" w:after="120"/>
    </w:pPr>
    <w:rPr>
      <w:rFonts w:ascii="Times New Roman" w:hAnsi="Times New Roman"/>
      <w:b/>
    </w:rPr>
  </w:style>
  <w:style w:type="paragraph" w:styleId="a7">
    <w:name w:val="Balloon Text"/>
    <w:basedOn w:val="a"/>
    <w:link w:val="a8"/>
    <w:uiPriority w:val="99"/>
    <w:semiHidden/>
    <w:unhideWhenUsed/>
    <w:rsid w:val="000F01E8"/>
    <w:pPr>
      <w:spacing w:after="0"/>
    </w:pPr>
    <w:rPr>
      <w:rFonts w:eastAsia="ＭＳ ゴシック"/>
      <w:sz w:val="18"/>
      <w:szCs w:val="18"/>
    </w:rPr>
  </w:style>
  <w:style w:type="character" w:customStyle="1" w:styleId="a8">
    <w:name w:val="吹き出し (文字)"/>
    <w:link w:val="a7"/>
    <w:uiPriority w:val="99"/>
    <w:semiHidden/>
    <w:rsid w:val="000F01E8"/>
    <w:rPr>
      <w:rFonts w:ascii="Arial" w:eastAsia="ＭＳ ゴシック" w:hAnsi="Arial" w:cs="Times New Roman"/>
      <w:kern w:val="0"/>
      <w:sz w:val="18"/>
      <w:szCs w:val="18"/>
      <w:lang w:val="en-GB" w:eastAsia="en-US"/>
    </w:rPr>
  </w:style>
  <w:style w:type="paragraph" w:styleId="a9">
    <w:name w:val="List Paragraph"/>
    <w:aliases w:val="- Bullets,목록 단락,列出段落,Lista1,?? ??,?????,????"/>
    <w:basedOn w:val="a"/>
    <w:link w:val="aa"/>
    <w:uiPriority w:val="34"/>
    <w:qFormat/>
    <w:rsid w:val="00DF7C89"/>
    <w:pPr>
      <w:ind w:leftChars="400" w:left="840"/>
    </w:p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c"/>
    <w:unhideWhenUsed/>
    <w:rsid w:val="00CC09C5"/>
    <w:pPr>
      <w:tabs>
        <w:tab w:val="center" w:pos="4252"/>
        <w:tab w:val="right" w:pos="8504"/>
      </w:tabs>
      <w:snapToGrid w:val="0"/>
    </w:pPr>
  </w:style>
  <w:style w:type="character" w:customStyle="1" w:styleId="ac">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b"/>
    <w:rsid w:val="00CC09C5"/>
    <w:rPr>
      <w:rFonts w:ascii="Arial" w:eastAsia="ＭＳ 明朝" w:hAnsi="Arial" w:cs="Times New Roman"/>
      <w:kern w:val="0"/>
      <w:sz w:val="20"/>
      <w:szCs w:val="20"/>
      <w:lang w:val="en-GB" w:eastAsia="en-US"/>
    </w:rPr>
  </w:style>
  <w:style w:type="paragraph" w:styleId="ad">
    <w:name w:val="footer"/>
    <w:basedOn w:val="a"/>
    <w:link w:val="ae"/>
    <w:uiPriority w:val="99"/>
    <w:unhideWhenUsed/>
    <w:rsid w:val="00CC09C5"/>
    <w:pPr>
      <w:tabs>
        <w:tab w:val="center" w:pos="4252"/>
        <w:tab w:val="right" w:pos="8504"/>
      </w:tabs>
      <w:snapToGrid w:val="0"/>
    </w:pPr>
  </w:style>
  <w:style w:type="character" w:customStyle="1" w:styleId="ae">
    <w:name w:val="フッター (文字)"/>
    <w:link w:val="ad"/>
    <w:uiPriority w:val="99"/>
    <w:rsid w:val="00CC09C5"/>
    <w:rPr>
      <w:rFonts w:ascii="Arial" w:eastAsia="ＭＳ 明朝" w:hAnsi="Arial" w:cs="Times New Roman"/>
      <w:kern w:val="0"/>
      <w:sz w:val="20"/>
      <w:szCs w:val="20"/>
      <w:lang w:val="en-GB" w:eastAsia="en-US"/>
    </w:rPr>
  </w:style>
  <w:style w:type="paragraph" w:styleId="af">
    <w:name w:val="annotation subject"/>
    <w:basedOn w:val="a4"/>
    <w:next w:val="a4"/>
    <w:link w:val="af0"/>
    <w:uiPriority w:val="99"/>
    <w:semiHidden/>
    <w:unhideWhenUsed/>
    <w:rsid w:val="00A63214"/>
    <w:pPr>
      <w:spacing w:after="180"/>
    </w:pPr>
    <w:rPr>
      <w:b/>
      <w:bCs/>
    </w:rPr>
  </w:style>
  <w:style w:type="character" w:customStyle="1" w:styleId="af0">
    <w:name w:val="コメント内容 (文字)"/>
    <w:link w:val="af"/>
    <w:uiPriority w:val="99"/>
    <w:semiHidden/>
    <w:rsid w:val="00A63214"/>
    <w:rPr>
      <w:rFonts w:ascii="Arial" w:eastAsia="ＭＳ 明朝" w:hAnsi="Arial" w:cs="Times New Roman"/>
      <w:b/>
      <w:bCs/>
      <w:kern w:val="0"/>
      <w:sz w:val="20"/>
      <w:szCs w:val="20"/>
      <w:lang w:val="en-GB" w:eastAsia="en-US"/>
    </w:rPr>
  </w:style>
  <w:style w:type="paragraph" w:styleId="af1">
    <w:name w:val="Revision"/>
    <w:hidden/>
    <w:uiPriority w:val="99"/>
    <w:semiHidden/>
    <w:rsid w:val="00601A16"/>
    <w:rPr>
      <w:rFonts w:ascii="Arial" w:hAnsi="Arial"/>
      <w:lang w:val="en-GB" w:eastAsia="en-US"/>
    </w:rPr>
  </w:style>
  <w:style w:type="paragraph" w:customStyle="1" w:styleId="head3">
    <w:name w:val="head3"/>
    <w:basedOn w:val="3"/>
    <w:link w:val="head30"/>
    <w:qFormat/>
    <w:rsid w:val="002A7729"/>
    <w:pPr>
      <w:numPr>
        <w:ilvl w:val="2"/>
        <w:numId w:val="2"/>
      </w:numPr>
      <w:ind w:left="742" w:hanging="742"/>
    </w:pPr>
  </w:style>
  <w:style w:type="paragraph" w:customStyle="1" w:styleId="Proposal">
    <w:name w:val="Proposal"/>
    <w:basedOn w:val="a"/>
    <w:link w:val="Proposal0"/>
    <w:qFormat/>
    <w:rsid w:val="006E44A0"/>
    <w:pPr>
      <w:tabs>
        <w:tab w:val="left" w:pos="1701"/>
      </w:tabs>
      <w:spacing w:after="0"/>
      <w:ind w:left="1701" w:hanging="1701"/>
    </w:pPr>
    <w:rPr>
      <w:rFonts w:ascii="Times New Roman" w:hAnsi="Times New Roman"/>
      <w:b/>
      <w:lang w:val="en-US" w:eastAsia="ja-JP"/>
    </w:rPr>
  </w:style>
  <w:style w:type="character" w:customStyle="1" w:styleId="head30">
    <w:name w:val="head3 (文字)"/>
    <w:link w:val="head3"/>
    <w:rsid w:val="002A7729"/>
    <w:rPr>
      <w:rFonts w:ascii="Arial" w:eastAsia="ＭＳ ゴシック" w:hAnsi="Arial"/>
      <w:sz w:val="28"/>
      <w:szCs w:val="36"/>
      <w:lang w:val="en-GB" w:eastAsia="zh-CN"/>
    </w:rPr>
  </w:style>
  <w:style w:type="table" w:styleId="af2">
    <w:name w:val="Table Grid"/>
    <w:basedOn w:val="a1"/>
    <w:rsid w:val="004700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0">
    <w:name w:val="Proposal (文字)"/>
    <w:link w:val="Proposal"/>
    <w:rsid w:val="006E44A0"/>
    <w:rPr>
      <w:rFonts w:ascii="Times New Roman" w:hAnsi="Times New Roman"/>
      <w:b/>
    </w:rPr>
  </w:style>
  <w:style w:type="paragraph" w:styleId="Web">
    <w:name w:val="Normal (Web)"/>
    <w:basedOn w:val="a"/>
    <w:uiPriority w:val="99"/>
    <w:unhideWhenUsed/>
    <w:rsid w:val="008B4AEB"/>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customStyle="1" w:styleId="RAN1bullet1">
    <w:name w:val="RAN1 bullet1"/>
    <w:basedOn w:val="a"/>
    <w:link w:val="RAN1bullet1Char"/>
    <w:qFormat/>
    <w:rsid w:val="00EF7FCD"/>
    <w:pPr>
      <w:numPr>
        <w:numId w:val="3"/>
      </w:numPr>
      <w:spacing w:after="0"/>
    </w:pPr>
    <w:rPr>
      <w:rFonts w:ascii="Times" w:eastAsia="Batang" w:hAnsi="Times"/>
      <w:szCs w:val="24"/>
      <w:lang w:eastAsia="x-none"/>
    </w:rPr>
  </w:style>
  <w:style w:type="paragraph" w:customStyle="1" w:styleId="RAN1bullet2">
    <w:name w:val="RAN1 bullet2"/>
    <w:basedOn w:val="a"/>
    <w:link w:val="RAN1bullet2Char"/>
    <w:qFormat/>
    <w:rsid w:val="00EF7FCD"/>
    <w:pPr>
      <w:numPr>
        <w:ilvl w:val="1"/>
        <w:numId w:val="5"/>
      </w:numPr>
      <w:tabs>
        <w:tab w:val="left" w:pos="1440"/>
      </w:tabs>
      <w:spacing w:after="0"/>
    </w:pPr>
    <w:rPr>
      <w:rFonts w:ascii="Times" w:eastAsia="Batang" w:hAnsi="Times"/>
      <w:lang w:val="en-US"/>
    </w:rPr>
  </w:style>
  <w:style w:type="character" w:customStyle="1" w:styleId="RAN1bullet1Char">
    <w:name w:val="RAN1 bullet1 Char"/>
    <w:link w:val="RAN1bullet1"/>
    <w:rsid w:val="00EF7FCD"/>
    <w:rPr>
      <w:rFonts w:ascii="Times" w:eastAsia="Batang" w:hAnsi="Times"/>
      <w:szCs w:val="24"/>
      <w:lang w:val="en-GB" w:eastAsia="x-none"/>
    </w:rPr>
  </w:style>
  <w:style w:type="paragraph" w:customStyle="1" w:styleId="RAN1bullet3">
    <w:name w:val="RAN1 bullet3"/>
    <w:basedOn w:val="RAN1bullet2"/>
    <w:link w:val="RAN1bullet3Char"/>
    <w:qFormat/>
    <w:rsid w:val="00EF7FCD"/>
    <w:pPr>
      <w:numPr>
        <w:ilvl w:val="2"/>
        <w:numId w:val="4"/>
      </w:numPr>
    </w:pPr>
  </w:style>
  <w:style w:type="character" w:customStyle="1" w:styleId="RAN1bullet2Char">
    <w:name w:val="RAN1 bullet2 Char"/>
    <w:link w:val="RAN1bullet2"/>
    <w:rsid w:val="00EF7FCD"/>
    <w:rPr>
      <w:rFonts w:ascii="Times" w:eastAsia="Batang" w:hAnsi="Times"/>
      <w:lang w:eastAsia="en-US"/>
    </w:rPr>
  </w:style>
  <w:style w:type="character" w:customStyle="1" w:styleId="RAN1bullet3Char">
    <w:name w:val="RAN1 bullet3 Char"/>
    <w:link w:val="RAN1bullet3"/>
    <w:rsid w:val="00EF7FCD"/>
    <w:rPr>
      <w:rFonts w:ascii="Times" w:eastAsia="Batang" w:hAnsi="Times"/>
      <w:lang w:eastAsia="en-US"/>
    </w:rPr>
  </w:style>
  <w:style w:type="paragraph" w:styleId="af3">
    <w:name w:val="Bibliography"/>
    <w:basedOn w:val="a"/>
    <w:next w:val="a"/>
    <w:uiPriority w:val="37"/>
    <w:unhideWhenUsed/>
    <w:rsid w:val="00CC3456"/>
  </w:style>
  <w:style w:type="character" w:styleId="af4">
    <w:name w:val="Placeholder Text"/>
    <w:basedOn w:val="a0"/>
    <w:uiPriority w:val="99"/>
    <w:semiHidden/>
    <w:rsid w:val="000B434B"/>
    <w:rPr>
      <w:color w:val="808080"/>
    </w:rPr>
  </w:style>
  <w:style w:type="paragraph" w:customStyle="1" w:styleId="TAC">
    <w:name w:val="TAC"/>
    <w:basedOn w:val="a"/>
    <w:link w:val="TACChar"/>
    <w:qFormat/>
    <w:rsid w:val="00DD5FFC"/>
    <w:pPr>
      <w:keepNext/>
      <w:keepLines/>
      <w:spacing w:after="0"/>
      <w:jc w:val="center"/>
    </w:pPr>
    <w:rPr>
      <w:sz w:val="18"/>
    </w:rPr>
  </w:style>
  <w:style w:type="paragraph" w:customStyle="1" w:styleId="TAH">
    <w:name w:val="TAH"/>
    <w:basedOn w:val="TAC"/>
    <w:link w:val="TAHCar"/>
    <w:qFormat/>
    <w:rsid w:val="00DD5FFC"/>
    <w:rPr>
      <w:rFonts w:eastAsia="SimSun"/>
      <w:b/>
    </w:rPr>
  </w:style>
  <w:style w:type="character" w:customStyle="1" w:styleId="TACChar">
    <w:name w:val="TAC Char"/>
    <w:link w:val="TAC"/>
    <w:qFormat/>
    <w:locked/>
    <w:rsid w:val="00DD5FFC"/>
    <w:rPr>
      <w:rFonts w:ascii="Arial" w:hAnsi="Arial"/>
      <w:sz w:val="18"/>
      <w:lang w:val="en-GB" w:eastAsia="en-US"/>
    </w:rPr>
  </w:style>
  <w:style w:type="character" w:customStyle="1" w:styleId="TAHCar">
    <w:name w:val="TAH Car"/>
    <w:link w:val="TAH"/>
    <w:qFormat/>
    <w:locked/>
    <w:rsid w:val="00DD5FFC"/>
    <w:rPr>
      <w:rFonts w:ascii="Arial" w:eastAsia="SimSun" w:hAnsi="Arial"/>
      <w:b/>
      <w:sz w:val="18"/>
      <w:lang w:val="en-GB" w:eastAsia="en-US"/>
    </w:rPr>
  </w:style>
  <w:style w:type="paragraph" w:customStyle="1" w:styleId="TH">
    <w:name w:val="TH"/>
    <w:basedOn w:val="a"/>
    <w:link w:val="THChar"/>
    <w:rsid w:val="00835269"/>
    <w:pPr>
      <w:keepNext/>
      <w:keepLines/>
      <w:spacing w:before="60"/>
      <w:jc w:val="center"/>
    </w:pPr>
    <w:rPr>
      <w:rFonts w:eastAsiaTheme="minorEastAsia"/>
      <w:b/>
    </w:rPr>
  </w:style>
  <w:style w:type="character" w:customStyle="1" w:styleId="THChar">
    <w:name w:val="TH Char"/>
    <w:link w:val="TH"/>
    <w:rsid w:val="00835269"/>
    <w:rPr>
      <w:rFonts w:ascii="Arial" w:eastAsiaTheme="minorEastAsia" w:hAnsi="Arial"/>
      <w:b/>
      <w:lang w:val="en-GB" w:eastAsia="en-US"/>
    </w:rPr>
  </w:style>
  <w:style w:type="paragraph" w:customStyle="1" w:styleId="B1">
    <w:name w:val="B1"/>
    <w:basedOn w:val="a"/>
    <w:link w:val="B1Zchn"/>
    <w:qFormat/>
    <w:rsid w:val="00A846EB"/>
    <w:pPr>
      <w:ind w:left="568" w:hanging="284"/>
    </w:pPr>
    <w:rPr>
      <w:rFonts w:ascii="Times New Roman" w:eastAsiaTheme="minorEastAsia" w:hAnsi="Times New Roman"/>
    </w:rPr>
  </w:style>
  <w:style w:type="character" w:customStyle="1" w:styleId="B1Zchn">
    <w:name w:val="B1 Zchn"/>
    <w:link w:val="B1"/>
    <w:qFormat/>
    <w:rsid w:val="00A846EB"/>
    <w:rPr>
      <w:rFonts w:ascii="Times New Roman" w:eastAsiaTheme="minorEastAsia" w:hAnsi="Times New Roman"/>
      <w:lang w:val="en-GB" w:eastAsia="en-US"/>
    </w:rPr>
  </w:style>
  <w:style w:type="paragraph" w:customStyle="1" w:styleId="TP">
    <w:name w:val="TP"/>
    <w:basedOn w:val="a"/>
    <w:qFormat/>
    <w:rsid w:val="001A14FC"/>
    <w:pPr>
      <w:spacing w:after="0"/>
      <w:ind w:left="707" w:hangingChars="352" w:hanging="707"/>
    </w:pPr>
    <w:rPr>
      <w:rFonts w:ascii="Times New Roman" w:hAnsi="Times New Roman"/>
      <w:b/>
      <w:lang w:val="en-US" w:eastAsia="ja-JP"/>
    </w:rPr>
  </w:style>
  <w:style w:type="character" w:customStyle="1" w:styleId="aa">
    <w:name w:val="リスト段落 (文字)"/>
    <w:aliases w:val="- Bullets (文字),목록 단락 (文字),列出段落 (文字),Lista1 (文字),?? ?? (文字),????? (文字),???? (文字)"/>
    <w:link w:val="a9"/>
    <w:uiPriority w:val="34"/>
    <w:qFormat/>
    <w:locked/>
    <w:rsid w:val="00BD3B13"/>
    <w:rPr>
      <w:rFonts w:ascii="Arial" w:hAnsi="Arial"/>
      <w:lang w:val="en-GB" w:eastAsia="en-US"/>
    </w:rPr>
  </w:style>
  <w:style w:type="paragraph" w:customStyle="1" w:styleId="References">
    <w:name w:val="References"/>
    <w:basedOn w:val="a"/>
    <w:next w:val="a"/>
    <w:rsid w:val="00BD3B13"/>
    <w:pPr>
      <w:numPr>
        <w:numId w:val="6"/>
      </w:numPr>
      <w:autoSpaceDE w:val="0"/>
      <w:autoSpaceDN w:val="0"/>
      <w:snapToGrid w:val="0"/>
      <w:spacing w:after="60"/>
    </w:pPr>
    <w:rPr>
      <w:rFonts w:ascii="Times New Roman" w:eastAsia="SimSun" w:hAnsi="Times New Roman"/>
      <w:szCs w:val="16"/>
      <w:lang w:val="en-US"/>
    </w:rPr>
  </w:style>
  <w:style w:type="table" w:styleId="af5">
    <w:name w:val="Grid Table Light"/>
    <w:basedOn w:val="a1"/>
    <w:uiPriority w:val="40"/>
    <w:rsid w:val="00571974"/>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11">
    <w:name w:val="Plain Table 1"/>
    <w:basedOn w:val="a1"/>
    <w:uiPriority w:val="41"/>
    <w:rsid w:val="0057197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6">
    <w:name w:val="Body Text"/>
    <w:aliases w:val="bt"/>
    <w:basedOn w:val="a"/>
    <w:link w:val="af7"/>
    <w:rsid w:val="001C56DA"/>
    <w:pPr>
      <w:spacing w:after="120"/>
      <w:jc w:val="both"/>
    </w:pPr>
    <w:rPr>
      <w:rFonts w:ascii="Times" w:eastAsia="Batang" w:hAnsi="Times"/>
      <w:szCs w:val="24"/>
      <w:lang w:eastAsia="x-none"/>
    </w:rPr>
  </w:style>
  <w:style w:type="character" w:customStyle="1" w:styleId="af7">
    <w:name w:val="本文 (文字)"/>
    <w:aliases w:val="bt (文字)"/>
    <w:basedOn w:val="a0"/>
    <w:link w:val="af6"/>
    <w:rsid w:val="001C56DA"/>
    <w:rPr>
      <w:rFonts w:ascii="Times" w:eastAsia="Batang" w:hAnsi="Times"/>
      <w:szCs w:val="24"/>
      <w:lang w:val="en-GB" w:eastAsia="x-none"/>
    </w:rPr>
  </w:style>
  <w:style w:type="paragraph" w:customStyle="1" w:styleId="Agreements">
    <w:name w:val="Agreements"/>
    <w:basedOn w:val="a"/>
    <w:next w:val="a"/>
    <w:link w:val="Agreements0"/>
    <w:qFormat/>
    <w:rsid w:val="00DE6B5F"/>
    <w:pPr>
      <w:widowControl w:val="0"/>
      <w:snapToGrid w:val="0"/>
      <w:spacing w:after="0"/>
      <w:jc w:val="both"/>
    </w:pPr>
    <w:rPr>
      <w:rFonts w:ascii="Times New Roman" w:eastAsiaTheme="minorEastAsia" w:hAnsi="Times New Roman" w:cstheme="minorBidi"/>
      <w:b/>
      <w:kern w:val="2"/>
      <w:szCs w:val="22"/>
      <w:lang w:val="en-US" w:eastAsia="ja-JP"/>
    </w:rPr>
  </w:style>
  <w:style w:type="character" w:customStyle="1" w:styleId="Agreements0">
    <w:name w:val="Agreements (文字)"/>
    <w:basedOn w:val="a0"/>
    <w:link w:val="Agreements"/>
    <w:rsid w:val="00DE6B5F"/>
    <w:rPr>
      <w:rFonts w:ascii="Times New Roman" w:eastAsiaTheme="minorEastAsia" w:hAnsi="Times New Roman" w:cstheme="minorBidi"/>
      <w:b/>
      <w:kern w:val="2"/>
      <w:szCs w:val="22"/>
    </w:rPr>
  </w:style>
  <w:style w:type="table" w:styleId="af8">
    <w:name w:val="Table Theme"/>
    <w:basedOn w:val="a1"/>
    <w:semiHidden/>
    <w:unhideWhenUsed/>
    <w:rsid w:val="00D15660"/>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98294">
      <w:bodyDiv w:val="1"/>
      <w:marLeft w:val="0"/>
      <w:marRight w:val="0"/>
      <w:marTop w:val="0"/>
      <w:marBottom w:val="0"/>
      <w:divBdr>
        <w:top w:val="none" w:sz="0" w:space="0" w:color="auto"/>
        <w:left w:val="none" w:sz="0" w:space="0" w:color="auto"/>
        <w:bottom w:val="none" w:sz="0" w:space="0" w:color="auto"/>
        <w:right w:val="none" w:sz="0" w:space="0" w:color="auto"/>
      </w:divBdr>
    </w:div>
    <w:div w:id="25259496">
      <w:bodyDiv w:val="1"/>
      <w:marLeft w:val="0"/>
      <w:marRight w:val="0"/>
      <w:marTop w:val="0"/>
      <w:marBottom w:val="0"/>
      <w:divBdr>
        <w:top w:val="none" w:sz="0" w:space="0" w:color="auto"/>
        <w:left w:val="none" w:sz="0" w:space="0" w:color="auto"/>
        <w:bottom w:val="none" w:sz="0" w:space="0" w:color="auto"/>
        <w:right w:val="none" w:sz="0" w:space="0" w:color="auto"/>
      </w:divBdr>
      <w:divsChild>
        <w:div w:id="1759714274">
          <w:marLeft w:val="1800"/>
          <w:marRight w:val="0"/>
          <w:marTop w:val="77"/>
          <w:marBottom w:val="0"/>
          <w:divBdr>
            <w:top w:val="none" w:sz="0" w:space="0" w:color="auto"/>
            <w:left w:val="none" w:sz="0" w:space="0" w:color="auto"/>
            <w:bottom w:val="none" w:sz="0" w:space="0" w:color="auto"/>
            <w:right w:val="none" w:sz="0" w:space="0" w:color="auto"/>
          </w:divBdr>
        </w:div>
        <w:div w:id="889607084">
          <w:marLeft w:val="1800"/>
          <w:marRight w:val="0"/>
          <w:marTop w:val="77"/>
          <w:marBottom w:val="0"/>
          <w:divBdr>
            <w:top w:val="none" w:sz="0" w:space="0" w:color="auto"/>
            <w:left w:val="none" w:sz="0" w:space="0" w:color="auto"/>
            <w:bottom w:val="none" w:sz="0" w:space="0" w:color="auto"/>
            <w:right w:val="none" w:sz="0" w:space="0" w:color="auto"/>
          </w:divBdr>
        </w:div>
      </w:divsChild>
    </w:div>
    <w:div w:id="60251763">
      <w:bodyDiv w:val="1"/>
      <w:marLeft w:val="0"/>
      <w:marRight w:val="0"/>
      <w:marTop w:val="0"/>
      <w:marBottom w:val="0"/>
      <w:divBdr>
        <w:top w:val="none" w:sz="0" w:space="0" w:color="auto"/>
        <w:left w:val="none" w:sz="0" w:space="0" w:color="auto"/>
        <w:bottom w:val="none" w:sz="0" w:space="0" w:color="auto"/>
        <w:right w:val="none" w:sz="0" w:space="0" w:color="auto"/>
      </w:divBdr>
    </w:div>
    <w:div w:id="74329812">
      <w:bodyDiv w:val="1"/>
      <w:marLeft w:val="0"/>
      <w:marRight w:val="0"/>
      <w:marTop w:val="0"/>
      <w:marBottom w:val="0"/>
      <w:divBdr>
        <w:top w:val="none" w:sz="0" w:space="0" w:color="auto"/>
        <w:left w:val="none" w:sz="0" w:space="0" w:color="auto"/>
        <w:bottom w:val="none" w:sz="0" w:space="0" w:color="auto"/>
        <w:right w:val="none" w:sz="0" w:space="0" w:color="auto"/>
      </w:divBdr>
      <w:divsChild>
        <w:div w:id="2020890440">
          <w:marLeft w:val="1166"/>
          <w:marRight w:val="0"/>
          <w:marTop w:val="86"/>
          <w:marBottom w:val="0"/>
          <w:divBdr>
            <w:top w:val="none" w:sz="0" w:space="0" w:color="auto"/>
            <w:left w:val="none" w:sz="0" w:space="0" w:color="auto"/>
            <w:bottom w:val="none" w:sz="0" w:space="0" w:color="auto"/>
            <w:right w:val="none" w:sz="0" w:space="0" w:color="auto"/>
          </w:divBdr>
        </w:div>
      </w:divsChild>
    </w:div>
    <w:div w:id="323319525">
      <w:bodyDiv w:val="1"/>
      <w:marLeft w:val="0"/>
      <w:marRight w:val="0"/>
      <w:marTop w:val="0"/>
      <w:marBottom w:val="0"/>
      <w:divBdr>
        <w:top w:val="none" w:sz="0" w:space="0" w:color="auto"/>
        <w:left w:val="none" w:sz="0" w:space="0" w:color="auto"/>
        <w:bottom w:val="none" w:sz="0" w:space="0" w:color="auto"/>
        <w:right w:val="none" w:sz="0" w:space="0" w:color="auto"/>
      </w:divBdr>
    </w:div>
    <w:div w:id="326591784">
      <w:bodyDiv w:val="1"/>
      <w:marLeft w:val="0"/>
      <w:marRight w:val="0"/>
      <w:marTop w:val="0"/>
      <w:marBottom w:val="0"/>
      <w:divBdr>
        <w:top w:val="none" w:sz="0" w:space="0" w:color="auto"/>
        <w:left w:val="none" w:sz="0" w:space="0" w:color="auto"/>
        <w:bottom w:val="none" w:sz="0" w:space="0" w:color="auto"/>
        <w:right w:val="none" w:sz="0" w:space="0" w:color="auto"/>
      </w:divBdr>
      <w:divsChild>
        <w:div w:id="634721992">
          <w:marLeft w:val="1800"/>
          <w:marRight w:val="0"/>
          <w:marTop w:val="77"/>
          <w:marBottom w:val="0"/>
          <w:divBdr>
            <w:top w:val="none" w:sz="0" w:space="0" w:color="auto"/>
            <w:left w:val="none" w:sz="0" w:space="0" w:color="auto"/>
            <w:bottom w:val="none" w:sz="0" w:space="0" w:color="auto"/>
            <w:right w:val="none" w:sz="0" w:space="0" w:color="auto"/>
          </w:divBdr>
        </w:div>
        <w:div w:id="502823244">
          <w:marLeft w:val="1800"/>
          <w:marRight w:val="0"/>
          <w:marTop w:val="77"/>
          <w:marBottom w:val="0"/>
          <w:divBdr>
            <w:top w:val="none" w:sz="0" w:space="0" w:color="auto"/>
            <w:left w:val="none" w:sz="0" w:space="0" w:color="auto"/>
            <w:bottom w:val="none" w:sz="0" w:space="0" w:color="auto"/>
            <w:right w:val="none" w:sz="0" w:space="0" w:color="auto"/>
          </w:divBdr>
        </w:div>
      </w:divsChild>
    </w:div>
    <w:div w:id="439492438">
      <w:bodyDiv w:val="1"/>
      <w:marLeft w:val="0"/>
      <w:marRight w:val="0"/>
      <w:marTop w:val="0"/>
      <w:marBottom w:val="0"/>
      <w:divBdr>
        <w:top w:val="none" w:sz="0" w:space="0" w:color="auto"/>
        <w:left w:val="none" w:sz="0" w:space="0" w:color="auto"/>
        <w:bottom w:val="none" w:sz="0" w:space="0" w:color="auto"/>
        <w:right w:val="none" w:sz="0" w:space="0" w:color="auto"/>
      </w:divBdr>
    </w:div>
    <w:div w:id="490295611">
      <w:bodyDiv w:val="1"/>
      <w:marLeft w:val="0"/>
      <w:marRight w:val="0"/>
      <w:marTop w:val="0"/>
      <w:marBottom w:val="0"/>
      <w:divBdr>
        <w:top w:val="none" w:sz="0" w:space="0" w:color="auto"/>
        <w:left w:val="none" w:sz="0" w:space="0" w:color="auto"/>
        <w:bottom w:val="none" w:sz="0" w:space="0" w:color="auto"/>
        <w:right w:val="none" w:sz="0" w:space="0" w:color="auto"/>
      </w:divBdr>
    </w:div>
    <w:div w:id="547255218">
      <w:bodyDiv w:val="1"/>
      <w:marLeft w:val="0"/>
      <w:marRight w:val="0"/>
      <w:marTop w:val="0"/>
      <w:marBottom w:val="0"/>
      <w:divBdr>
        <w:top w:val="none" w:sz="0" w:space="0" w:color="auto"/>
        <w:left w:val="none" w:sz="0" w:space="0" w:color="auto"/>
        <w:bottom w:val="none" w:sz="0" w:space="0" w:color="auto"/>
        <w:right w:val="none" w:sz="0" w:space="0" w:color="auto"/>
      </w:divBdr>
    </w:div>
    <w:div w:id="548614288">
      <w:bodyDiv w:val="1"/>
      <w:marLeft w:val="0"/>
      <w:marRight w:val="0"/>
      <w:marTop w:val="0"/>
      <w:marBottom w:val="0"/>
      <w:divBdr>
        <w:top w:val="none" w:sz="0" w:space="0" w:color="auto"/>
        <w:left w:val="none" w:sz="0" w:space="0" w:color="auto"/>
        <w:bottom w:val="none" w:sz="0" w:space="0" w:color="auto"/>
        <w:right w:val="none" w:sz="0" w:space="0" w:color="auto"/>
      </w:divBdr>
    </w:div>
    <w:div w:id="569853067">
      <w:bodyDiv w:val="1"/>
      <w:marLeft w:val="0"/>
      <w:marRight w:val="0"/>
      <w:marTop w:val="0"/>
      <w:marBottom w:val="0"/>
      <w:divBdr>
        <w:top w:val="none" w:sz="0" w:space="0" w:color="auto"/>
        <w:left w:val="none" w:sz="0" w:space="0" w:color="auto"/>
        <w:bottom w:val="none" w:sz="0" w:space="0" w:color="auto"/>
        <w:right w:val="none" w:sz="0" w:space="0" w:color="auto"/>
      </w:divBdr>
    </w:div>
    <w:div w:id="657614128">
      <w:bodyDiv w:val="1"/>
      <w:marLeft w:val="0"/>
      <w:marRight w:val="0"/>
      <w:marTop w:val="0"/>
      <w:marBottom w:val="0"/>
      <w:divBdr>
        <w:top w:val="none" w:sz="0" w:space="0" w:color="auto"/>
        <w:left w:val="none" w:sz="0" w:space="0" w:color="auto"/>
        <w:bottom w:val="none" w:sz="0" w:space="0" w:color="auto"/>
        <w:right w:val="none" w:sz="0" w:space="0" w:color="auto"/>
      </w:divBdr>
    </w:div>
    <w:div w:id="759375301">
      <w:bodyDiv w:val="1"/>
      <w:marLeft w:val="0"/>
      <w:marRight w:val="0"/>
      <w:marTop w:val="0"/>
      <w:marBottom w:val="0"/>
      <w:divBdr>
        <w:top w:val="none" w:sz="0" w:space="0" w:color="auto"/>
        <w:left w:val="none" w:sz="0" w:space="0" w:color="auto"/>
        <w:bottom w:val="none" w:sz="0" w:space="0" w:color="auto"/>
        <w:right w:val="none" w:sz="0" w:space="0" w:color="auto"/>
      </w:divBdr>
      <w:divsChild>
        <w:div w:id="1404139389">
          <w:marLeft w:val="1800"/>
          <w:marRight w:val="0"/>
          <w:marTop w:val="77"/>
          <w:marBottom w:val="0"/>
          <w:divBdr>
            <w:top w:val="none" w:sz="0" w:space="0" w:color="auto"/>
            <w:left w:val="none" w:sz="0" w:space="0" w:color="auto"/>
            <w:bottom w:val="none" w:sz="0" w:space="0" w:color="auto"/>
            <w:right w:val="none" w:sz="0" w:space="0" w:color="auto"/>
          </w:divBdr>
        </w:div>
      </w:divsChild>
    </w:div>
    <w:div w:id="843594065">
      <w:bodyDiv w:val="1"/>
      <w:marLeft w:val="0"/>
      <w:marRight w:val="0"/>
      <w:marTop w:val="0"/>
      <w:marBottom w:val="0"/>
      <w:divBdr>
        <w:top w:val="none" w:sz="0" w:space="0" w:color="auto"/>
        <w:left w:val="none" w:sz="0" w:space="0" w:color="auto"/>
        <w:bottom w:val="none" w:sz="0" w:space="0" w:color="auto"/>
        <w:right w:val="none" w:sz="0" w:space="0" w:color="auto"/>
      </w:divBdr>
      <w:divsChild>
        <w:div w:id="2094815206">
          <w:marLeft w:val="2520"/>
          <w:marRight w:val="0"/>
          <w:marTop w:val="58"/>
          <w:marBottom w:val="0"/>
          <w:divBdr>
            <w:top w:val="none" w:sz="0" w:space="0" w:color="auto"/>
            <w:left w:val="none" w:sz="0" w:space="0" w:color="auto"/>
            <w:bottom w:val="none" w:sz="0" w:space="0" w:color="auto"/>
            <w:right w:val="none" w:sz="0" w:space="0" w:color="auto"/>
          </w:divBdr>
        </w:div>
      </w:divsChild>
    </w:div>
    <w:div w:id="947083307">
      <w:bodyDiv w:val="1"/>
      <w:marLeft w:val="0"/>
      <w:marRight w:val="0"/>
      <w:marTop w:val="0"/>
      <w:marBottom w:val="0"/>
      <w:divBdr>
        <w:top w:val="none" w:sz="0" w:space="0" w:color="auto"/>
        <w:left w:val="none" w:sz="0" w:space="0" w:color="auto"/>
        <w:bottom w:val="none" w:sz="0" w:space="0" w:color="auto"/>
        <w:right w:val="none" w:sz="0" w:space="0" w:color="auto"/>
      </w:divBdr>
      <w:divsChild>
        <w:div w:id="1004209534">
          <w:marLeft w:val="2520"/>
          <w:marRight w:val="0"/>
          <w:marTop w:val="58"/>
          <w:marBottom w:val="0"/>
          <w:divBdr>
            <w:top w:val="none" w:sz="0" w:space="0" w:color="auto"/>
            <w:left w:val="none" w:sz="0" w:space="0" w:color="auto"/>
            <w:bottom w:val="none" w:sz="0" w:space="0" w:color="auto"/>
            <w:right w:val="none" w:sz="0" w:space="0" w:color="auto"/>
          </w:divBdr>
        </w:div>
      </w:divsChild>
    </w:div>
    <w:div w:id="1039472085">
      <w:bodyDiv w:val="1"/>
      <w:marLeft w:val="0"/>
      <w:marRight w:val="0"/>
      <w:marTop w:val="0"/>
      <w:marBottom w:val="0"/>
      <w:divBdr>
        <w:top w:val="none" w:sz="0" w:space="0" w:color="auto"/>
        <w:left w:val="none" w:sz="0" w:space="0" w:color="auto"/>
        <w:bottom w:val="none" w:sz="0" w:space="0" w:color="auto"/>
        <w:right w:val="none" w:sz="0" w:space="0" w:color="auto"/>
      </w:divBdr>
    </w:div>
    <w:div w:id="1203978535">
      <w:bodyDiv w:val="1"/>
      <w:marLeft w:val="0"/>
      <w:marRight w:val="0"/>
      <w:marTop w:val="0"/>
      <w:marBottom w:val="0"/>
      <w:divBdr>
        <w:top w:val="none" w:sz="0" w:space="0" w:color="auto"/>
        <w:left w:val="none" w:sz="0" w:space="0" w:color="auto"/>
        <w:bottom w:val="none" w:sz="0" w:space="0" w:color="auto"/>
        <w:right w:val="none" w:sz="0" w:space="0" w:color="auto"/>
      </w:divBdr>
      <w:divsChild>
        <w:div w:id="1839542863">
          <w:marLeft w:val="1800"/>
          <w:marRight w:val="0"/>
          <w:marTop w:val="67"/>
          <w:marBottom w:val="0"/>
          <w:divBdr>
            <w:top w:val="none" w:sz="0" w:space="0" w:color="auto"/>
            <w:left w:val="none" w:sz="0" w:space="0" w:color="auto"/>
            <w:bottom w:val="none" w:sz="0" w:space="0" w:color="auto"/>
            <w:right w:val="none" w:sz="0" w:space="0" w:color="auto"/>
          </w:divBdr>
        </w:div>
        <w:div w:id="1372724028">
          <w:marLeft w:val="2520"/>
          <w:marRight w:val="0"/>
          <w:marTop w:val="58"/>
          <w:marBottom w:val="0"/>
          <w:divBdr>
            <w:top w:val="none" w:sz="0" w:space="0" w:color="auto"/>
            <w:left w:val="none" w:sz="0" w:space="0" w:color="auto"/>
            <w:bottom w:val="none" w:sz="0" w:space="0" w:color="auto"/>
            <w:right w:val="none" w:sz="0" w:space="0" w:color="auto"/>
          </w:divBdr>
        </w:div>
        <w:div w:id="2121605014">
          <w:marLeft w:val="2520"/>
          <w:marRight w:val="0"/>
          <w:marTop w:val="58"/>
          <w:marBottom w:val="0"/>
          <w:divBdr>
            <w:top w:val="none" w:sz="0" w:space="0" w:color="auto"/>
            <w:left w:val="none" w:sz="0" w:space="0" w:color="auto"/>
            <w:bottom w:val="none" w:sz="0" w:space="0" w:color="auto"/>
            <w:right w:val="none" w:sz="0" w:space="0" w:color="auto"/>
          </w:divBdr>
        </w:div>
        <w:div w:id="976764771">
          <w:marLeft w:val="1800"/>
          <w:marRight w:val="0"/>
          <w:marTop w:val="67"/>
          <w:marBottom w:val="0"/>
          <w:divBdr>
            <w:top w:val="none" w:sz="0" w:space="0" w:color="auto"/>
            <w:left w:val="none" w:sz="0" w:space="0" w:color="auto"/>
            <w:bottom w:val="none" w:sz="0" w:space="0" w:color="auto"/>
            <w:right w:val="none" w:sz="0" w:space="0" w:color="auto"/>
          </w:divBdr>
        </w:div>
        <w:div w:id="587156178">
          <w:marLeft w:val="1800"/>
          <w:marRight w:val="0"/>
          <w:marTop w:val="67"/>
          <w:marBottom w:val="0"/>
          <w:divBdr>
            <w:top w:val="none" w:sz="0" w:space="0" w:color="auto"/>
            <w:left w:val="none" w:sz="0" w:space="0" w:color="auto"/>
            <w:bottom w:val="none" w:sz="0" w:space="0" w:color="auto"/>
            <w:right w:val="none" w:sz="0" w:space="0" w:color="auto"/>
          </w:divBdr>
        </w:div>
        <w:div w:id="2048408459">
          <w:marLeft w:val="1800"/>
          <w:marRight w:val="0"/>
          <w:marTop w:val="67"/>
          <w:marBottom w:val="0"/>
          <w:divBdr>
            <w:top w:val="none" w:sz="0" w:space="0" w:color="auto"/>
            <w:left w:val="none" w:sz="0" w:space="0" w:color="auto"/>
            <w:bottom w:val="none" w:sz="0" w:space="0" w:color="auto"/>
            <w:right w:val="none" w:sz="0" w:space="0" w:color="auto"/>
          </w:divBdr>
        </w:div>
        <w:div w:id="1524395137">
          <w:marLeft w:val="1800"/>
          <w:marRight w:val="0"/>
          <w:marTop w:val="67"/>
          <w:marBottom w:val="0"/>
          <w:divBdr>
            <w:top w:val="none" w:sz="0" w:space="0" w:color="auto"/>
            <w:left w:val="none" w:sz="0" w:space="0" w:color="auto"/>
            <w:bottom w:val="none" w:sz="0" w:space="0" w:color="auto"/>
            <w:right w:val="none" w:sz="0" w:space="0" w:color="auto"/>
          </w:divBdr>
        </w:div>
        <w:div w:id="1568569534">
          <w:marLeft w:val="1800"/>
          <w:marRight w:val="0"/>
          <w:marTop w:val="67"/>
          <w:marBottom w:val="0"/>
          <w:divBdr>
            <w:top w:val="none" w:sz="0" w:space="0" w:color="auto"/>
            <w:left w:val="none" w:sz="0" w:space="0" w:color="auto"/>
            <w:bottom w:val="none" w:sz="0" w:space="0" w:color="auto"/>
            <w:right w:val="none" w:sz="0" w:space="0" w:color="auto"/>
          </w:divBdr>
        </w:div>
      </w:divsChild>
    </w:div>
    <w:div w:id="1320646635">
      <w:bodyDiv w:val="1"/>
      <w:marLeft w:val="0"/>
      <w:marRight w:val="0"/>
      <w:marTop w:val="0"/>
      <w:marBottom w:val="0"/>
      <w:divBdr>
        <w:top w:val="none" w:sz="0" w:space="0" w:color="auto"/>
        <w:left w:val="none" w:sz="0" w:space="0" w:color="auto"/>
        <w:bottom w:val="none" w:sz="0" w:space="0" w:color="auto"/>
        <w:right w:val="none" w:sz="0" w:space="0" w:color="auto"/>
      </w:divBdr>
    </w:div>
    <w:div w:id="1357803035">
      <w:bodyDiv w:val="1"/>
      <w:marLeft w:val="0"/>
      <w:marRight w:val="0"/>
      <w:marTop w:val="0"/>
      <w:marBottom w:val="0"/>
      <w:divBdr>
        <w:top w:val="none" w:sz="0" w:space="0" w:color="auto"/>
        <w:left w:val="none" w:sz="0" w:space="0" w:color="auto"/>
        <w:bottom w:val="none" w:sz="0" w:space="0" w:color="auto"/>
        <w:right w:val="none" w:sz="0" w:space="0" w:color="auto"/>
      </w:divBdr>
      <w:divsChild>
        <w:div w:id="1398936744">
          <w:marLeft w:val="1800"/>
          <w:marRight w:val="0"/>
          <w:marTop w:val="77"/>
          <w:marBottom w:val="0"/>
          <w:divBdr>
            <w:top w:val="none" w:sz="0" w:space="0" w:color="auto"/>
            <w:left w:val="none" w:sz="0" w:space="0" w:color="auto"/>
            <w:bottom w:val="none" w:sz="0" w:space="0" w:color="auto"/>
            <w:right w:val="none" w:sz="0" w:space="0" w:color="auto"/>
          </w:divBdr>
        </w:div>
        <w:div w:id="452601277">
          <w:marLeft w:val="1800"/>
          <w:marRight w:val="0"/>
          <w:marTop w:val="77"/>
          <w:marBottom w:val="0"/>
          <w:divBdr>
            <w:top w:val="none" w:sz="0" w:space="0" w:color="auto"/>
            <w:left w:val="none" w:sz="0" w:space="0" w:color="auto"/>
            <w:bottom w:val="none" w:sz="0" w:space="0" w:color="auto"/>
            <w:right w:val="none" w:sz="0" w:space="0" w:color="auto"/>
          </w:divBdr>
        </w:div>
        <w:div w:id="2117288670">
          <w:marLeft w:val="1800"/>
          <w:marRight w:val="0"/>
          <w:marTop w:val="77"/>
          <w:marBottom w:val="0"/>
          <w:divBdr>
            <w:top w:val="none" w:sz="0" w:space="0" w:color="auto"/>
            <w:left w:val="none" w:sz="0" w:space="0" w:color="auto"/>
            <w:bottom w:val="none" w:sz="0" w:space="0" w:color="auto"/>
            <w:right w:val="none" w:sz="0" w:space="0" w:color="auto"/>
          </w:divBdr>
        </w:div>
      </w:divsChild>
    </w:div>
    <w:div w:id="1412460733">
      <w:bodyDiv w:val="1"/>
      <w:marLeft w:val="0"/>
      <w:marRight w:val="0"/>
      <w:marTop w:val="0"/>
      <w:marBottom w:val="0"/>
      <w:divBdr>
        <w:top w:val="none" w:sz="0" w:space="0" w:color="auto"/>
        <w:left w:val="none" w:sz="0" w:space="0" w:color="auto"/>
        <w:bottom w:val="none" w:sz="0" w:space="0" w:color="auto"/>
        <w:right w:val="none" w:sz="0" w:space="0" w:color="auto"/>
      </w:divBdr>
      <w:divsChild>
        <w:div w:id="2091461320">
          <w:marLeft w:val="1800"/>
          <w:marRight w:val="0"/>
          <w:marTop w:val="67"/>
          <w:marBottom w:val="0"/>
          <w:divBdr>
            <w:top w:val="none" w:sz="0" w:space="0" w:color="auto"/>
            <w:left w:val="none" w:sz="0" w:space="0" w:color="auto"/>
            <w:bottom w:val="none" w:sz="0" w:space="0" w:color="auto"/>
            <w:right w:val="none" w:sz="0" w:space="0" w:color="auto"/>
          </w:divBdr>
        </w:div>
      </w:divsChild>
    </w:div>
    <w:div w:id="1428960300">
      <w:bodyDiv w:val="1"/>
      <w:marLeft w:val="0"/>
      <w:marRight w:val="0"/>
      <w:marTop w:val="0"/>
      <w:marBottom w:val="0"/>
      <w:divBdr>
        <w:top w:val="none" w:sz="0" w:space="0" w:color="auto"/>
        <w:left w:val="none" w:sz="0" w:space="0" w:color="auto"/>
        <w:bottom w:val="none" w:sz="0" w:space="0" w:color="auto"/>
        <w:right w:val="none" w:sz="0" w:space="0" w:color="auto"/>
      </w:divBdr>
    </w:div>
    <w:div w:id="1591885545">
      <w:bodyDiv w:val="1"/>
      <w:marLeft w:val="0"/>
      <w:marRight w:val="0"/>
      <w:marTop w:val="0"/>
      <w:marBottom w:val="0"/>
      <w:divBdr>
        <w:top w:val="none" w:sz="0" w:space="0" w:color="auto"/>
        <w:left w:val="none" w:sz="0" w:space="0" w:color="auto"/>
        <w:bottom w:val="none" w:sz="0" w:space="0" w:color="auto"/>
        <w:right w:val="none" w:sz="0" w:space="0" w:color="auto"/>
      </w:divBdr>
      <w:divsChild>
        <w:div w:id="613363581">
          <w:marLeft w:val="1166"/>
          <w:marRight w:val="0"/>
          <w:marTop w:val="86"/>
          <w:marBottom w:val="0"/>
          <w:divBdr>
            <w:top w:val="none" w:sz="0" w:space="0" w:color="auto"/>
            <w:left w:val="none" w:sz="0" w:space="0" w:color="auto"/>
            <w:bottom w:val="none" w:sz="0" w:space="0" w:color="auto"/>
            <w:right w:val="none" w:sz="0" w:space="0" w:color="auto"/>
          </w:divBdr>
        </w:div>
      </w:divsChild>
    </w:div>
    <w:div w:id="1667131762">
      <w:bodyDiv w:val="1"/>
      <w:marLeft w:val="0"/>
      <w:marRight w:val="0"/>
      <w:marTop w:val="0"/>
      <w:marBottom w:val="0"/>
      <w:divBdr>
        <w:top w:val="none" w:sz="0" w:space="0" w:color="auto"/>
        <w:left w:val="none" w:sz="0" w:space="0" w:color="auto"/>
        <w:bottom w:val="none" w:sz="0" w:space="0" w:color="auto"/>
        <w:right w:val="none" w:sz="0" w:space="0" w:color="auto"/>
      </w:divBdr>
    </w:div>
    <w:div w:id="1693526876">
      <w:bodyDiv w:val="1"/>
      <w:marLeft w:val="0"/>
      <w:marRight w:val="0"/>
      <w:marTop w:val="0"/>
      <w:marBottom w:val="0"/>
      <w:divBdr>
        <w:top w:val="none" w:sz="0" w:space="0" w:color="auto"/>
        <w:left w:val="none" w:sz="0" w:space="0" w:color="auto"/>
        <w:bottom w:val="none" w:sz="0" w:space="0" w:color="auto"/>
        <w:right w:val="none" w:sz="0" w:space="0" w:color="auto"/>
      </w:divBdr>
      <w:divsChild>
        <w:div w:id="979306055">
          <w:marLeft w:val="1800"/>
          <w:marRight w:val="0"/>
          <w:marTop w:val="67"/>
          <w:marBottom w:val="0"/>
          <w:divBdr>
            <w:top w:val="none" w:sz="0" w:space="0" w:color="auto"/>
            <w:left w:val="none" w:sz="0" w:space="0" w:color="auto"/>
            <w:bottom w:val="none" w:sz="0" w:space="0" w:color="auto"/>
            <w:right w:val="none" w:sz="0" w:space="0" w:color="auto"/>
          </w:divBdr>
        </w:div>
        <w:div w:id="2128968892">
          <w:marLeft w:val="1800"/>
          <w:marRight w:val="0"/>
          <w:marTop w:val="67"/>
          <w:marBottom w:val="0"/>
          <w:divBdr>
            <w:top w:val="none" w:sz="0" w:space="0" w:color="auto"/>
            <w:left w:val="none" w:sz="0" w:space="0" w:color="auto"/>
            <w:bottom w:val="none" w:sz="0" w:space="0" w:color="auto"/>
            <w:right w:val="none" w:sz="0" w:space="0" w:color="auto"/>
          </w:divBdr>
        </w:div>
      </w:divsChild>
    </w:div>
    <w:div w:id="1742175670">
      <w:bodyDiv w:val="1"/>
      <w:marLeft w:val="0"/>
      <w:marRight w:val="0"/>
      <w:marTop w:val="0"/>
      <w:marBottom w:val="0"/>
      <w:divBdr>
        <w:top w:val="none" w:sz="0" w:space="0" w:color="auto"/>
        <w:left w:val="none" w:sz="0" w:space="0" w:color="auto"/>
        <w:bottom w:val="none" w:sz="0" w:space="0" w:color="auto"/>
        <w:right w:val="none" w:sz="0" w:space="0" w:color="auto"/>
      </w:divBdr>
    </w:div>
    <w:div w:id="1747336037">
      <w:bodyDiv w:val="1"/>
      <w:marLeft w:val="0"/>
      <w:marRight w:val="0"/>
      <w:marTop w:val="0"/>
      <w:marBottom w:val="0"/>
      <w:divBdr>
        <w:top w:val="none" w:sz="0" w:space="0" w:color="auto"/>
        <w:left w:val="none" w:sz="0" w:space="0" w:color="auto"/>
        <w:bottom w:val="none" w:sz="0" w:space="0" w:color="auto"/>
        <w:right w:val="none" w:sz="0" w:space="0" w:color="auto"/>
      </w:divBdr>
    </w:div>
    <w:div w:id="1756047627">
      <w:bodyDiv w:val="1"/>
      <w:marLeft w:val="0"/>
      <w:marRight w:val="0"/>
      <w:marTop w:val="0"/>
      <w:marBottom w:val="0"/>
      <w:divBdr>
        <w:top w:val="none" w:sz="0" w:space="0" w:color="auto"/>
        <w:left w:val="none" w:sz="0" w:space="0" w:color="auto"/>
        <w:bottom w:val="none" w:sz="0" w:space="0" w:color="auto"/>
        <w:right w:val="none" w:sz="0" w:space="0" w:color="auto"/>
      </w:divBdr>
      <w:divsChild>
        <w:div w:id="211502751">
          <w:marLeft w:val="1166"/>
          <w:marRight w:val="0"/>
          <w:marTop w:val="77"/>
          <w:marBottom w:val="0"/>
          <w:divBdr>
            <w:top w:val="none" w:sz="0" w:space="0" w:color="auto"/>
            <w:left w:val="none" w:sz="0" w:space="0" w:color="auto"/>
            <w:bottom w:val="none" w:sz="0" w:space="0" w:color="auto"/>
            <w:right w:val="none" w:sz="0" w:space="0" w:color="auto"/>
          </w:divBdr>
        </w:div>
        <w:div w:id="939409946">
          <w:marLeft w:val="1800"/>
          <w:marRight w:val="0"/>
          <w:marTop w:val="67"/>
          <w:marBottom w:val="0"/>
          <w:divBdr>
            <w:top w:val="none" w:sz="0" w:space="0" w:color="auto"/>
            <w:left w:val="none" w:sz="0" w:space="0" w:color="auto"/>
            <w:bottom w:val="none" w:sz="0" w:space="0" w:color="auto"/>
            <w:right w:val="none" w:sz="0" w:space="0" w:color="auto"/>
          </w:divBdr>
        </w:div>
      </w:divsChild>
    </w:div>
    <w:div w:id="1784839006">
      <w:bodyDiv w:val="1"/>
      <w:marLeft w:val="0"/>
      <w:marRight w:val="0"/>
      <w:marTop w:val="0"/>
      <w:marBottom w:val="0"/>
      <w:divBdr>
        <w:top w:val="none" w:sz="0" w:space="0" w:color="auto"/>
        <w:left w:val="none" w:sz="0" w:space="0" w:color="auto"/>
        <w:bottom w:val="none" w:sz="0" w:space="0" w:color="auto"/>
        <w:right w:val="none" w:sz="0" w:space="0" w:color="auto"/>
      </w:divBdr>
    </w:div>
    <w:div w:id="1872185776">
      <w:bodyDiv w:val="1"/>
      <w:marLeft w:val="0"/>
      <w:marRight w:val="0"/>
      <w:marTop w:val="0"/>
      <w:marBottom w:val="0"/>
      <w:divBdr>
        <w:top w:val="none" w:sz="0" w:space="0" w:color="auto"/>
        <w:left w:val="none" w:sz="0" w:space="0" w:color="auto"/>
        <w:bottom w:val="none" w:sz="0" w:space="0" w:color="auto"/>
        <w:right w:val="none" w:sz="0" w:space="0" w:color="auto"/>
      </w:divBdr>
    </w:div>
    <w:div w:id="1910071633">
      <w:bodyDiv w:val="1"/>
      <w:marLeft w:val="0"/>
      <w:marRight w:val="0"/>
      <w:marTop w:val="0"/>
      <w:marBottom w:val="0"/>
      <w:divBdr>
        <w:top w:val="none" w:sz="0" w:space="0" w:color="auto"/>
        <w:left w:val="none" w:sz="0" w:space="0" w:color="auto"/>
        <w:bottom w:val="none" w:sz="0" w:space="0" w:color="auto"/>
        <w:right w:val="none" w:sz="0" w:space="0" w:color="auto"/>
      </w:divBdr>
    </w:div>
    <w:div w:id="1984461429">
      <w:bodyDiv w:val="1"/>
      <w:marLeft w:val="0"/>
      <w:marRight w:val="0"/>
      <w:marTop w:val="0"/>
      <w:marBottom w:val="0"/>
      <w:divBdr>
        <w:top w:val="none" w:sz="0" w:space="0" w:color="auto"/>
        <w:left w:val="none" w:sz="0" w:space="0" w:color="auto"/>
        <w:bottom w:val="none" w:sz="0" w:space="0" w:color="auto"/>
        <w:right w:val="none" w:sz="0" w:space="0" w:color="auto"/>
      </w:divBdr>
    </w:div>
    <w:div w:id="2067606812">
      <w:bodyDiv w:val="1"/>
      <w:marLeft w:val="0"/>
      <w:marRight w:val="0"/>
      <w:marTop w:val="0"/>
      <w:marBottom w:val="0"/>
      <w:divBdr>
        <w:top w:val="none" w:sz="0" w:space="0" w:color="auto"/>
        <w:left w:val="none" w:sz="0" w:space="0" w:color="auto"/>
        <w:bottom w:val="none" w:sz="0" w:space="0" w:color="auto"/>
        <w:right w:val="none" w:sz="0" w:space="0" w:color="auto"/>
      </w:divBdr>
    </w:div>
    <w:div w:id="2069961928">
      <w:bodyDiv w:val="1"/>
      <w:marLeft w:val="0"/>
      <w:marRight w:val="0"/>
      <w:marTop w:val="0"/>
      <w:marBottom w:val="0"/>
      <w:divBdr>
        <w:top w:val="none" w:sz="0" w:space="0" w:color="auto"/>
        <w:left w:val="none" w:sz="0" w:space="0" w:color="auto"/>
        <w:bottom w:val="none" w:sz="0" w:space="0" w:color="auto"/>
        <w:right w:val="none" w:sz="0" w:space="0" w:color="auto"/>
      </w:divBdr>
    </w:div>
    <w:div w:id="2087218613">
      <w:bodyDiv w:val="1"/>
      <w:marLeft w:val="0"/>
      <w:marRight w:val="0"/>
      <w:marTop w:val="0"/>
      <w:marBottom w:val="0"/>
      <w:divBdr>
        <w:top w:val="none" w:sz="0" w:space="0" w:color="auto"/>
        <w:left w:val="none" w:sz="0" w:space="0" w:color="auto"/>
        <w:bottom w:val="none" w:sz="0" w:space="0" w:color="auto"/>
        <w:right w:val="none" w:sz="0" w:space="0" w:color="auto"/>
      </w:divBdr>
      <w:divsChild>
        <w:div w:id="1339312099">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4042287\OD\Documents\office_template\draft_R1-xxxxxxx.dotx"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8" ma:contentTypeDescription="Create a new document." ma:contentTypeScope="" ma:versionID="31e7b53c194bcc68fbd0375086922259">
  <xsd:schema xmlns:xsd="http://www.w3.org/2001/XMLSchema" xmlns:xs="http://www.w3.org/2001/XMLSchema" xmlns:p="http://schemas.microsoft.com/office/2006/metadata/properties" xmlns:ns2="77e7d536-9cde-4514-95f2-d894f5dbb2f2" targetNamespace="http://schemas.microsoft.com/office/2006/metadata/properties" ma:root="true" ma:fieldsID="049458d2ae29ca6e7c21e657d1a566d2" ns2:_="">
    <xsd:import namespace="77e7d536-9cde-4514-95f2-d894f5dbb2f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IEEE2006OfficeOnline.xsl" StyleName="IEEE 2006"/>
</file>

<file path=customXml/itemProps1.xml><?xml version="1.0" encoding="utf-8"?>
<ds:datastoreItem xmlns:ds="http://schemas.openxmlformats.org/officeDocument/2006/customXml" ds:itemID="{E2ABC780-057B-4DE4-9EBA-9F6D45ECF590}">
  <ds:schemaRefs>
    <ds:schemaRef ds:uri="http://schemas.microsoft.com/sharepoint/v3/contenttype/forms"/>
  </ds:schemaRefs>
</ds:datastoreItem>
</file>

<file path=customXml/itemProps2.xml><?xml version="1.0" encoding="utf-8"?>
<ds:datastoreItem xmlns:ds="http://schemas.openxmlformats.org/officeDocument/2006/customXml" ds:itemID="{62C062C9-021F-4380-BD34-F428181342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893171B-9A39-4204-A546-44CDF916908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988F63C-CFFA-4A64-82B2-A4336EAD65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draft_R1-xxxxxxx.dotx</Template>
  <TotalTime>93</TotalTime>
  <Pages>2</Pages>
  <Words>538</Words>
  <Characters>3067</Characters>
  <Application>Microsoft Office Word</Application>
  <DocSecurity>0</DocSecurity>
  <Lines>25</Lines>
  <Paragraphs>7</Paragraphs>
  <ScaleCrop>false</ScaleCrop>
  <HeadingPairs>
    <vt:vector size="2" baseType="variant">
      <vt:variant>
        <vt:lpstr>タイトル</vt:lpstr>
      </vt:variant>
      <vt:variant>
        <vt:i4>1</vt:i4>
      </vt:variant>
    </vt:vector>
  </HeadingPairs>
  <TitlesOfParts>
    <vt:vector size="1" baseType="lpstr">
      <vt:lpstr>R1-2103542</vt:lpstr>
    </vt:vector>
  </TitlesOfParts>
  <Company>Panasonic Corporation</Company>
  <LinksUpToDate>false</LinksUpToDate>
  <CharactersWithSpaces>3598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R1-2105729</dc:title>
  <dc:subject/>
  <dc:creator>Maki Shotaro (眞木 翔太郎)</dc:creator>
  <cp:keywords>3GPP; RAN1</cp:keywords>
  <dc:description/>
  <cp:lastModifiedBy>Maki Shotaro (眞木 翔太郎)</cp:lastModifiedBy>
  <cp:revision>21</cp:revision>
  <dcterms:created xsi:type="dcterms:W3CDTF">2021-04-06T08:58:00Z</dcterms:created>
  <dcterms:modified xsi:type="dcterms:W3CDTF">2021-05-11T04:53:00Z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0x01010043996281876C934E8ACA2610AF21CCB4</vt:lpwstr>
  </property>
</Properties>
</file>